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DA0E3" w14:textId="5713C83C" w:rsidR="0066434B" w:rsidRPr="00214458" w:rsidRDefault="0066434B" w:rsidP="00907B3F">
      <w:pPr>
        <w:tabs>
          <w:tab w:val="center" w:pos="4536"/>
          <w:tab w:val="right" w:pos="9420"/>
        </w:tabs>
        <w:spacing w:after="0"/>
        <w:ind w:right="2"/>
        <w:rPr>
          <w:rFonts w:ascii="Arial" w:hAnsi="Arial" w:cs="Arial"/>
          <w:b/>
          <w:bCs/>
          <w:sz w:val="22"/>
        </w:rPr>
      </w:pPr>
      <w:r w:rsidRPr="00214458">
        <w:rPr>
          <w:rFonts w:ascii="Arial" w:hAnsi="Arial" w:cs="Arial"/>
          <w:b/>
          <w:bCs/>
          <w:sz w:val="22"/>
        </w:rPr>
        <w:t>3GPP TSG RAN Meeting</w:t>
      </w:r>
      <w:r w:rsidR="00D21701">
        <w:rPr>
          <w:rFonts w:ascii="Arial" w:hAnsi="Arial" w:cs="Arial"/>
          <w:b/>
          <w:bCs/>
          <w:sz w:val="22"/>
        </w:rPr>
        <w:t xml:space="preserve"> #</w:t>
      </w:r>
      <w:r w:rsidR="007014E6">
        <w:rPr>
          <w:rFonts w:ascii="Arial" w:hAnsi="Arial" w:cs="Arial"/>
          <w:b/>
          <w:bCs/>
          <w:sz w:val="22"/>
        </w:rPr>
        <w:t>8</w:t>
      </w:r>
      <w:r w:rsidR="006251EB">
        <w:rPr>
          <w:rFonts w:ascii="Arial" w:hAnsi="Arial" w:cs="Arial"/>
          <w:b/>
          <w:bCs/>
          <w:sz w:val="22"/>
        </w:rPr>
        <w:t>8</w:t>
      </w:r>
      <w:r w:rsidR="00F34CC1">
        <w:rPr>
          <w:rFonts w:ascii="Arial" w:hAnsi="Arial" w:cs="Arial"/>
          <w:b/>
          <w:bCs/>
          <w:sz w:val="22"/>
        </w:rPr>
        <w:t>e</w:t>
      </w:r>
      <w:r w:rsidR="00122FA5">
        <w:rPr>
          <w:rFonts w:ascii="Arial" w:hAnsi="Arial" w:cs="Arial"/>
          <w:b/>
          <w:bCs/>
          <w:sz w:val="22"/>
        </w:rPr>
        <w:tab/>
      </w:r>
      <w:r w:rsidR="00D80470">
        <w:rPr>
          <w:rFonts w:ascii="Arial" w:hAnsi="Arial" w:cs="Arial"/>
          <w:b/>
          <w:bCs/>
          <w:sz w:val="22"/>
        </w:rPr>
        <w:tab/>
      </w:r>
      <w:r w:rsidR="00E56774">
        <w:rPr>
          <w:rFonts w:ascii="Arial" w:hAnsi="Arial" w:cs="Arial"/>
          <w:b/>
          <w:bCs/>
          <w:sz w:val="22"/>
        </w:rPr>
        <w:t xml:space="preserve"> </w:t>
      </w:r>
      <w:r w:rsidR="00D21701" w:rsidRPr="00EC17F0">
        <w:rPr>
          <w:rFonts w:ascii="Arial" w:hAnsi="Arial" w:cs="Arial"/>
          <w:b/>
          <w:bCs/>
          <w:sz w:val="22"/>
        </w:rPr>
        <w:t>RP-</w:t>
      </w:r>
      <w:r w:rsidR="00F34CC1" w:rsidRPr="00EC17F0">
        <w:rPr>
          <w:rFonts w:ascii="Arial" w:hAnsi="Arial" w:cs="Arial"/>
          <w:b/>
          <w:bCs/>
          <w:sz w:val="22"/>
        </w:rPr>
        <w:t>20</w:t>
      </w:r>
      <w:r w:rsidR="00EC17F0" w:rsidRPr="00EC17F0">
        <w:rPr>
          <w:rFonts w:ascii="Arial" w:hAnsi="Arial" w:cs="Arial"/>
          <w:b/>
          <w:bCs/>
          <w:sz w:val="22"/>
        </w:rPr>
        <w:t>1119</w:t>
      </w:r>
    </w:p>
    <w:p w14:paraId="0351D878" w14:textId="1BBC6279" w:rsidR="0066434B" w:rsidRPr="00341F45" w:rsidRDefault="00F34CC1" w:rsidP="00341F45">
      <w:pPr>
        <w:tabs>
          <w:tab w:val="left" w:pos="1985"/>
          <w:tab w:val="right" w:pos="9422"/>
        </w:tabs>
        <w:spacing w:after="0"/>
        <w:jc w:val="both"/>
        <w:rPr>
          <w:rFonts w:ascii="Arial" w:hAnsi="Arial" w:cs="Arial"/>
          <w:b/>
          <w:bCs/>
          <w:sz w:val="22"/>
        </w:rPr>
      </w:pPr>
      <w:r w:rsidRPr="00F34CC1">
        <w:rPr>
          <w:rFonts w:ascii="Arial" w:hAnsi="Arial" w:cs="Arial"/>
          <w:b/>
          <w:bCs/>
          <w:sz w:val="22"/>
        </w:rPr>
        <w:t xml:space="preserve">Electronic Meeting, </w:t>
      </w:r>
      <w:r w:rsidR="00AB49EA" w:rsidRPr="00AB49EA">
        <w:rPr>
          <w:rFonts w:ascii="Arial" w:hAnsi="Arial" w:cs="Arial"/>
          <w:b/>
          <w:bCs/>
          <w:sz w:val="22"/>
        </w:rPr>
        <w:t>June 29 – July 3</w:t>
      </w:r>
      <w:r w:rsidRPr="00F34CC1">
        <w:rPr>
          <w:rFonts w:ascii="Arial" w:hAnsi="Arial" w:cs="Arial"/>
          <w:b/>
          <w:bCs/>
          <w:sz w:val="22"/>
        </w:rPr>
        <w:t>, 2020</w:t>
      </w:r>
      <w:r w:rsidR="00341F45">
        <w:rPr>
          <w:rFonts w:ascii="Arial" w:hAnsi="Arial" w:cs="Arial"/>
          <w:b/>
          <w:bCs/>
          <w:sz w:val="22"/>
        </w:rPr>
        <w:tab/>
      </w:r>
    </w:p>
    <w:p w14:paraId="333FEB56" w14:textId="77777777" w:rsidR="006C2AC8" w:rsidRDefault="006C2AC8" w:rsidP="00A77FDE">
      <w:pPr>
        <w:tabs>
          <w:tab w:val="left" w:pos="1985"/>
        </w:tabs>
        <w:jc w:val="both"/>
        <w:rPr>
          <w:rFonts w:ascii="Arial" w:hAnsi="Arial"/>
          <w:b/>
          <w:sz w:val="24"/>
        </w:rPr>
      </w:pPr>
    </w:p>
    <w:p w14:paraId="363403CE" w14:textId="01BCF469"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0" w:name="Source"/>
      <w:bookmarkEnd w:id="0"/>
      <w:r w:rsidR="00275993">
        <w:rPr>
          <w:rFonts w:ascii="Arial" w:hAnsi="Arial"/>
          <w:sz w:val="22"/>
        </w:rPr>
        <w:t>9.12</w:t>
      </w:r>
    </w:p>
    <w:p w14:paraId="0482CD35" w14:textId="211F8B04"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008838EF">
        <w:rPr>
          <w:rFonts w:ascii="Arial" w:hAnsi="Arial"/>
          <w:sz w:val="22"/>
        </w:rPr>
        <w:t>Nokia, Nokia Shanghai Bell</w:t>
      </w:r>
      <w:r w:rsidR="008165EA">
        <w:rPr>
          <w:rFonts w:ascii="Arial" w:hAnsi="Arial"/>
          <w:sz w:val="22"/>
        </w:rPr>
        <w:t>, Orange</w:t>
      </w:r>
    </w:p>
    <w:p w14:paraId="290715CA" w14:textId="7A79BD48" w:rsidR="00A77FDE" w:rsidRPr="00F34CC1" w:rsidRDefault="00A77FDE" w:rsidP="00214458">
      <w:pPr>
        <w:spacing w:after="120"/>
        <w:ind w:left="1988" w:hanging="1988"/>
        <w:rPr>
          <w:rFonts w:ascii="Arial" w:hAnsi="Arial"/>
          <w:sz w:val="22"/>
          <w:szCs w:val="22"/>
        </w:rPr>
      </w:pPr>
      <w:r w:rsidRPr="00F34CC1">
        <w:rPr>
          <w:rFonts w:ascii="Arial" w:hAnsi="Arial"/>
          <w:b/>
          <w:sz w:val="22"/>
          <w:szCs w:val="22"/>
        </w:rPr>
        <w:t>Title:</w:t>
      </w:r>
      <w:r w:rsidRPr="00F34CC1">
        <w:rPr>
          <w:rFonts w:ascii="Arial" w:hAnsi="Arial"/>
          <w:sz w:val="22"/>
          <w:szCs w:val="22"/>
        </w:rPr>
        <w:t xml:space="preserve"> </w:t>
      </w:r>
      <w:r w:rsidRPr="00F34CC1">
        <w:rPr>
          <w:rFonts w:ascii="Arial" w:hAnsi="Arial"/>
          <w:sz w:val="22"/>
          <w:szCs w:val="22"/>
        </w:rPr>
        <w:tab/>
      </w:r>
      <w:r w:rsidR="00F34CC1" w:rsidRPr="00F34CC1">
        <w:rPr>
          <w:rFonts w:ascii="Arial" w:hAnsi="Arial"/>
          <w:sz w:val="22"/>
          <w:szCs w:val="22"/>
        </w:rPr>
        <w:t>Mapping of Rel-15 features to TS38.306</w:t>
      </w:r>
    </w:p>
    <w:p w14:paraId="0FDBAE51" w14:textId="77777777"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1" w:name="DocumentFor"/>
      <w:bookmarkEnd w:id="1"/>
      <w:r w:rsidRPr="00214458">
        <w:rPr>
          <w:rFonts w:ascii="Arial" w:hAnsi="Arial"/>
          <w:sz w:val="22"/>
        </w:rPr>
        <w:t>Discussion/Decision</w:t>
      </w:r>
    </w:p>
    <w:p w14:paraId="19FCB675" w14:textId="7C14A523" w:rsidR="00902FEA" w:rsidRPr="00FC2A81" w:rsidRDefault="00016A67" w:rsidP="00FC2A81">
      <w:pPr>
        <w:pStyle w:val="Heading1"/>
        <w:rPr>
          <w:lang w:eastAsia="zh-CN"/>
        </w:rPr>
      </w:pPr>
      <w:r>
        <w:t>Introduction</w:t>
      </w:r>
      <w:r w:rsidR="00D35A73" w:rsidRPr="00FC2A81">
        <w:rPr>
          <w:rFonts w:eastAsia="MS Mincho"/>
          <w:lang w:val="en-US"/>
        </w:rPr>
        <w:t xml:space="preserve"> </w:t>
      </w:r>
      <w:r w:rsidR="00902FEA" w:rsidRPr="00FC2A81">
        <w:rPr>
          <w:rFonts w:eastAsia="MS Mincho"/>
          <w:lang w:val="en-US"/>
        </w:rPr>
        <w:t xml:space="preserve"> </w:t>
      </w:r>
      <w:bookmarkStart w:id="2" w:name="_GoBack"/>
      <w:bookmarkEnd w:id="2"/>
    </w:p>
    <w:p w14:paraId="0FAFAB28" w14:textId="28C75238" w:rsidR="00732A56" w:rsidRDefault="00D46B6C" w:rsidP="008B01BF">
      <w:pPr>
        <w:spacing w:after="0"/>
        <w:jc w:val="both"/>
      </w:pPr>
      <w:r>
        <w:t xml:space="preserve">The Rel-15 UE feature list has been endorsed by RAN Plenary and all the features that are subject to UE capability signalling have been captured in TS38.306 [1]. </w:t>
      </w:r>
      <w:r w:rsidR="00732A56">
        <w:t>However, some of the features are assumed to be mandatory and hence not associated with any capability signalling. As of now these features are captured only in TR38.822, which is not a technical specification</w:t>
      </w:r>
      <w:r w:rsidR="00183919">
        <w:t xml:space="preserve">. </w:t>
      </w:r>
      <w:r w:rsidR="00732A56">
        <w:t>In this contribution we discuss further the implications of the current setup and make proposals on how to address the identified issues.</w:t>
      </w:r>
      <w:r w:rsidR="00183919">
        <w:t xml:space="preserve"> This contribution extends the discussion in [2] including relevant developments since RAN#87e. </w:t>
      </w:r>
    </w:p>
    <w:p w14:paraId="716FF482" w14:textId="73BD239B" w:rsidR="005F4BCC" w:rsidRPr="00DA6590" w:rsidRDefault="005F4BCC" w:rsidP="005F4BCC">
      <w:pPr>
        <w:spacing w:after="0"/>
        <w:jc w:val="both"/>
        <w:rPr>
          <w:lang w:val="en-US" w:eastAsia="zh-CN"/>
        </w:rPr>
      </w:pPr>
    </w:p>
    <w:p w14:paraId="3A4FB463" w14:textId="2D778160" w:rsidR="00CB16FB" w:rsidRPr="005B497A" w:rsidRDefault="00F648C9" w:rsidP="005F4BCC">
      <w:pPr>
        <w:pStyle w:val="Heading1"/>
        <w:rPr>
          <w:rFonts w:cs="Arial"/>
        </w:rPr>
      </w:pPr>
      <w:r w:rsidRPr="005B497A">
        <w:rPr>
          <w:rFonts w:cs="Arial"/>
        </w:rPr>
        <w:t>Discussion</w:t>
      </w:r>
    </w:p>
    <w:p w14:paraId="38EA88AD" w14:textId="659B39DB" w:rsidR="00732A56" w:rsidRDefault="00732A56" w:rsidP="00732A56">
      <w:pPr>
        <w:spacing w:after="0"/>
        <w:jc w:val="both"/>
      </w:pPr>
      <w:r>
        <w:t xml:space="preserve">It is assumed that the features that are not associated with a capability signalling and corresponding capability definition in TS38.306 are, by definition, mandatory. In </w:t>
      </w:r>
      <w:proofErr w:type="gramStart"/>
      <w:r>
        <w:t>a number of</w:t>
      </w:r>
      <w:proofErr w:type="gramEnd"/>
      <w:r>
        <w:t xml:space="preserve"> cases this approach works well, e.g. it is fairly clear that any UE needs to support demodulation and decoding of PDCCH and PDSCH to operate in an NR network. However, for some features the mandatory support cannot be implied directly, creating ambiguity on the UE behaviour. </w:t>
      </w:r>
      <w:r w:rsidR="000074E5">
        <w:t>The</w:t>
      </w:r>
      <w:r w:rsidR="005B497A">
        <w:t xml:space="preserve"> list of features which do not have any capability signalling and which should be captured in technical specifications is provided in the Annex</w:t>
      </w:r>
      <w:r w:rsidR="00FD4FC3">
        <w:t>, taken from TR38.822 [</w:t>
      </w:r>
      <w:r w:rsidR="009E48F7">
        <w:t>3</w:t>
      </w:r>
      <w:r w:rsidR="00FD4FC3">
        <w:t>]</w:t>
      </w:r>
      <w:r w:rsidR="005B497A">
        <w:t xml:space="preserve">.  </w:t>
      </w:r>
    </w:p>
    <w:p w14:paraId="188A31B0" w14:textId="77777777" w:rsidR="00732A56" w:rsidRDefault="00732A56" w:rsidP="00732A56">
      <w:pPr>
        <w:spacing w:after="0"/>
        <w:jc w:val="both"/>
      </w:pPr>
    </w:p>
    <w:p w14:paraId="3C6B6EE9" w14:textId="37EEEF59" w:rsidR="00906010" w:rsidRDefault="00732A56" w:rsidP="00732A56">
      <w:pPr>
        <w:spacing w:after="0"/>
        <w:jc w:val="both"/>
      </w:pPr>
      <w:r>
        <w:t xml:space="preserve">TR38.822 addresses this concern to some extent by capturing a snapshot of the </w:t>
      </w:r>
      <w:r w:rsidR="00906010">
        <w:t xml:space="preserve">Rel-15 </w:t>
      </w:r>
      <w:r>
        <w:t xml:space="preserve">UE features </w:t>
      </w:r>
      <w:r w:rsidR="00906010">
        <w:t xml:space="preserve">groups </w:t>
      </w:r>
      <w:r>
        <w:t>a</w:t>
      </w:r>
      <w:r w:rsidR="00906010">
        <w:t>t</w:t>
      </w:r>
      <w:r>
        <w:t xml:space="preserve"> the time of its creation</w:t>
      </w:r>
      <w:r w:rsidR="00906010">
        <w:t>. H</w:t>
      </w:r>
      <w:r>
        <w:t>owever</w:t>
      </w:r>
      <w:r w:rsidR="00906010">
        <w:t>,</w:t>
      </w:r>
      <w:r>
        <w:t xml:space="preserve"> </w:t>
      </w:r>
      <w:r w:rsidR="00906010">
        <w:t xml:space="preserve">the TR itself </w:t>
      </w:r>
      <w:r>
        <w:t>is not specification text and it is not kept up to date, and hence a solution is needed to ensure the expected UE behaviour is clear from the NR specifications.</w:t>
      </w:r>
      <w:r w:rsidR="009E48F7">
        <w:t xml:space="preserve"> In fact, </w:t>
      </w:r>
      <w:r w:rsidR="000074E5">
        <w:t xml:space="preserve">RAN2 has agreed to CRs [4, 5] that introduces clarifications in specifications on the support of a mandatory feature group without capability signalling, further underlining the need for capturing such FGs in specifications. </w:t>
      </w:r>
    </w:p>
    <w:p w14:paraId="6460FA54" w14:textId="77704FEA" w:rsidR="000074E5" w:rsidRDefault="000074E5" w:rsidP="00732A56">
      <w:pPr>
        <w:spacing w:after="0"/>
        <w:jc w:val="both"/>
      </w:pPr>
    </w:p>
    <w:p w14:paraId="360348E4" w14:textId="49EB9B2B" w:rsidR="00160BF2" w:rsidRPr="00160BF2" w:rsidRDefault="005B497A" w:rsidP="00F34CC1">
      <w:pPr>
        <w:rPr>
          <w:b/>
        </w:rPr>
      </w:pPr>
      <w:r w:rsidRPr="00160BF2">
        <w:rPr>
          <w:b/>
        </w:rPr>
        <w:t>Proposal</w:t>
      </w:r>
      <w:r w:rsidR="00690987">
        <w:rPr>
          <w:b/>
        </w:rPr>
        <w:t xml:space="preserve"> 1:</w:t>
      </w:r>
      <w:r w:rsidRPr="00160BF2">
        <w:rPr>
          <w:b/>
        </w:rPr>
        <w:t xml:space="preserve"> All NR UE features </w:t>
      </w:r>
      <w:r w:rsidR="00160BF2">
        <w:rPr>
          <w:b/>
        </w:rPr>
        <w:t xml:space="preserve">are </w:t>
      </w:r>
      <w:r w:rsidRPr="00160BF2">
        <w:rPr>
          <w:b/>
        </w:rPr>
        <w:t xml:space="preserve">to be </w:t>
      </w:r>
      <w:r w:rsidR="00160BF2">
        <w:rPr>
          <w:b/>
        </w:rPr>
        <w:t>captured</w:t>
      </w:r>
      <w:r w:rsidRPr="00160BF2">
        <w:rPr>
          <w:b/>
        </w:rPr>
        <w:t xml:space="preserve"> in 38.306</w:t>
      </w:r>
      <w:r w:rsidR="00160BF2" w:rsidRPr="00160BF2">
        <w:rPr>
          <w:b/>
        </w:rPr>
        <w:t xml:space="preserve">, including </w:t>
      </w:r>
      <w:r w:rsidR="00160BF2">
        <w:rPr>
          <w:b/>
        </w:rPr>
        <w:t xml:space="preserve">the </w:t>
      </w:r>
      <w:r w:rsidR="00690987">
        <w:rPr>
          <w:b/>
        </w:rPr>
        <w:t xml:space="preserve">mandatory </w:t>
      </w:r>
      <w:r w:rsidR="00160BF2">
        <w:rPr>
          <w:b/>
        </w:rPr>
        <w:t>Rel-15 feature</w:t>
      </w:r>
      <w:r w:rsidR="00690987">
        <w:rPr>
          <w:b/>
        </w:rPr>
        <w:t xml:space="preserve"> groups</w:t>
      </w:r>
      <w:r w:rsidR="00160BF2" w:rsidRPr="00160BF2">
        <w:rPr>
          <w:b/>
        </w:rPr>
        <w:t xml:space="preserve"> without associated capability signalling.</w:t>
      </w:r>
      <w:r w:rsidR="00160BF2">
        <w:rPr>
          <w:b/>
        </w:rPr>
        <w:t xml:space="preserve"> </w:t>
      </w:r>
    </w:p>
    <w:p w14:paraId="4513E771" w14:textId="6167BBE8" w:rsidR="00690987" w:rsidRDefault="00690987" w:rsidP="00F34CC1">
      <w:pPr>
        <w:rPr>
          <w:bCs/>
        </w:rPr>
      </w:pPr>
      <w:r>
        <w:rPr>
          <w:bCs/>
        </w:rPr>
        <w:t xml:space="preserve">In RAN#87e some concerns have been raised on potential non-backward compatibility issues arising once the Rel-15 FGs are captured in specification text. </w:t>
      </w:r>
      <w:proofErr w:type="gramStart"/>
      <w:r>
        <w:rPr>
          <w:bCs/>
        </w:rPr>
        <w:t>First of all</w:t>
      </w:r>
      <w:proofErr w:type="gramEnd"/>
      <w:r>
        <w:rPr>
          <w:bCs/>
        </w:rPr>
        <w:t>, such situation should not happen given that all those FGs are already mandatory for all Rel-15 UEs. In case there is any conflict between the information captured in the Rel-15 FGs that are subject of this contribution and the remainder of the FGs then it is indeed critical that such conflicts are resolved to ensure smooth introduction of all NR Rel-15 features in the market. Hence, we make the additional proposal below:</w:t>
      </w:r>
    </w:p>
    <w:p w14:paraId="061B5B46" w14:textId="11B4F316" w:rsidR="00690987" w:rsidRPr="00690987" w:rsidRDefault="00690987" w:rsidP="00F34CC1">
      <w:pPr>
        <w:rPr>
          <w:b/>
        </w:rPr>
      </w:pPr>
      <w:r w:rsidRPr="00690987">
        <w:rPr>
          <w:b/>
        </w:rPr>
        <w:t xml:space="preserve">Proposal 2: In case of any conflicts are identified between the mandatory Rel-15 FGs without associated capability signalling and the other FGs, the RAN WGs are tasked to resolve such conflicts ensuring no NBC changes are required in the specifications. </w:t>
      </w:r>
    </w:p>
    <w:p w14:paraId="075B069E" w14:textId="77777777" w:rsidR="00432115" w:rsidRPr="00DA6590" w:rsidRDefault="00432115" w:rsidP="00272A80">
      <w:pPr>
        <w:spacing w:after="0"/>
        <w:jc w:val="both"/>
        <w:rPr>
          <w:lang w:val="en-US" w:eastAsia="zh-CN"/>
        </w:rPr>
      </w:pPr>
    </w:p>
    <w:p w14:paraId="3D2F9380" w14:textId="23FB3224" w:rsidR="00460259" w:rsidRDefault="00460259" w:rsidP="00460259">
      <w:pPr>
        <w:pStyle w:val="Heading1"/>
      </w:pPr>
      <w:r>
        <w:t>Summary</w:t>
      </w:r>
    </w:p>
    <w:p w14:paraId="473CF233" w14:textId="2BA69C0C" w:rsidR="00460259" w:rsidRDefault="0038665A" w:rsidP="00460259">
      <w:pPr>
        <w:rPr>
          <w:bCs/>
        </w:rPr>
      </w:pPr>
      <w:r w:rsidRPr="005C11C8">
        <w:rPr>
          <w:bCs/>
        </w:rPr>
        <w:t>In this contributio</w:t>
      </w:r>
      <w:r w:rsidR="00FD4AE8" w:rsidRPr="005C11C8">
        <w:rPr>
          <w:bCs/>
        </w:rPr>
        <w:t xml:space="preserve">n we have </w:t>
      </w:r>
      <w:r w:rsidR="007F486C">
        <w:rPr>
          <w:bCs/>
        </w:rPr>
        <w:t>made the following proposal</w:t>
      </w:r>
      <w:r w:rsidR="00690987">
        <w:rPr>
          <w:bCs/>
        </w:rPr>
        <w:t>s</w:t>
      </w:r>
      <w:r w:rsidR="007F486C">
        <w:rPr>
          <w:bCs/>
        </w:rPr>
        <w:t xml:space="preserve"> regarding the way forward with UE features without capability signalling: </w:t>
      </w:r>
    </w:p>
    <w:p w14:paraId="6CE6D3E3" w14:textId="77777777" w:rsidR="00690987" w:rsidRPr="00160BF2" w:rsidRDefault="00690987" w:rsidP="00690987">
      <w:pPr>
        <w:rPr>
          <w:b/>
        </w:rPr>
      </w:pPr>
      <w:r w:rsidRPr="00160BF2">
        <w:rPr>
          <w:b/>
        </w:rPr>
        <w:t>Proposal</w:t>
      </w:r>
      <w:r>
        <w:rPr>
          <w:b/>
        </w:rPr>
        <w:t xml:space="preserve"> 1:</w:t>
      </w:r>
      <w:r w:rsidRPr="00160BF2">
        <w:rPr>
          <w:b/>
        </w:rPr>
        <w:t xml:space="preserve"> All NR UE features </w:t>
      </w:r>
      <w:r>
        <w:rPr>
          <w:b/>
        </w:rPr>
        <w:t xml:space="preserve">are </w:t>
      </w:r>
      <w:r w:rsidRPr="00160BF2">
        <w:rPr>
          <w:b/>
        </w:rPr>
        <w:t xml:space="preserve">to be </w:t>
      </w:r>
      <w:r>
        <w:rPr>
          <w:b/>
        </w:rPr>
        <w:t>captured</w:t>
      </w:r>
      <w:r w:rsidRPr="00160BF2">
        <w:rPr>
          <w:b/>
        </w:rPr>
        <w:t xml:space="preserve"> in 38.306, including </w:t>
      </w:r>
      <w:r>
        <w:rPr>
          <w:b/>
        </w:rPr>
        <w:t>the mandatory Rel-15 feature groups</w:t>
      </w:r>
      <w:r w:rsidRPr="00160BF2">
        <w:rPr>
          <w:b/>
        </w:rPr>
        <w:t xml:space="preserve"> without associated capability signalling.</w:t>
      </w:r>
      <w:r>
        <w:rPr>
          <w:b/>
        </w:rPr>
        <w:t xml:space="preserve"> </w:t>
      </w:r>
    </w:p>
    <w:p w14:paraId="48CAEB03" w14:textId="77777777" w:rsidR="00690987" w:rsidRPr="00690987" w:rsidRDefault="00690987" w:rsidP="00690987">
      <w:pPr>
        <w:rPr>
          <w:b/>
        </w:rPr>
      </w:pPr>
      <w:r w:rsidRPr="00690987">
        <w:rPr>
          <w:b/>
        </w:rPr>
        <w:lastRenderedPageBreak/>
        <w:t xml:space="preserve">Proposal 2: In case of any conflicts are identified between the mandatory Rel-15 FGs without associated capability signalling and the other FGs, the RAN WGs are tasked to resolve such conflicts ensuring no NBC changes are required in the specifications. </w:t>
      </w:r>
    </w:p>
    <w:p w14:paraId="1C92C7E6" w14:textId="77777777" w:rsidR="00FD4AE8" w:rsidRPr="0038665A" w:rsidRDefault="00FD4AE8" w:rsidP="00460259">
      <w:pPr>
        <w:rPr>
          <w:bCs/>
        </w:rPr>
      </w:pPr>
    </w:p>
    <w:p w14:paraId="10D17788" w14:textId="0C3E0DDA" w:rsidR="00CB16FB" w:rsidRDefault="00CB16FB" w:rsidP="006855E8">
      <w:pPr>
        <w:pStyle w:val="Heading1"/>
        <w:numPr>
          <w:ilvl w:val="0"/>
          <w:numId w:val="0"/>
        </w:numPr>
        <w:ind w:left="432" w:hanging="432"/>
      </w:pPr>
      <w:r>
        <w:t>References</w:t>
      </w:r>
    </w:p>
    <w:p w14:paraId="421450C2" w14:textId="315E3DDF" w:rsidR="00D46B6C" w:rsidRDefault="003D0048" w:rsidP="003D0048">
      <w:pPr>
        <w:ind w:left="432" w:hanging="432"/>
        <w:textAlignment w:val="auto"/>
      </w:pPr>
      <w:r w:rsidRPr="00153A11">
        <w:t>[1]</w:t>
      </w:r>
      <w:r w:rsidRPr="00153A11">
        <w:tab/>
      </w:r>
      <w:r w:rsidR="00D46B6C" w:rsidRPr="00153A11">
        <w:t xml:space="preserve">TS38.306, </w:t>
      </w:r>
      <w:r w:rsidR="00FD4FC3" w:rsidRPr="00FD4FC3">
        <w:t>NR; User Equipment (UE) radio access capabilities</w:t>
      </w:r>
    </w:p>
    <w:p w14:paraId="077870DA" w14:textId="50CEFA96" w:rsidR="00906010" w:rsidRPr="007F486C" w:rsidRDefault="00906010" w:rsidP="003D0048">
      <w:pPr>
        <w:ind w:left="432" w:hanging="432"/>
        <w:textAlignment w:val="auto"/>
        <w:rPr>
          <w:highlight w:val="yellow"/>
        </w:rPr>
      </w:pPr>
      <w:r>
        <w:t>[2</w:t>
      </w:r>
      <w:proofErr w:type="gramStart"/>
      <w:r>
        <w:t>]  RP</w:t>
      </w:r>
      <w:proofErr w:type="gramEnd"/>
      <w:r>
        <w:t>-200289, “</w:t>
      </w:r>
      <w:r w:rsidRPr="00906010">
        <w:t>Mapping of Rel-15 features to TS38.306</w:t>
      </w:r>
      <w:r>
        <w:t xml:space="preserve">, Nokia, Nokia Shanghai Bell, Orange, </w:t>
      </w:r>
      <w:r w:rsidR="009E48F7" w:rsidRPr="00732A56">
        <w:t xml:space="preserve">Electronic meeting, </w:t>
      </w:r>
      <w:r w:rsidR="009E48F7">
        <w:t>Mar. 2020.</w:t>
      </w:r>
    </w:p>
    <w:p w14:paraId="66BCCEDF" w14:textId="18A4D527" w:rsidR="00D46B6C" w:rsidRDefault="00D46B6C" w:rsidP="003D0048">
      <w:pPr>
        <w:ind w:left="432" w:hanging="432"/>
        <w:textAlignment w:val="auto"/>
      </w:pPr>
      <w:r w:rsidRPr="00153A11">
        <w:t>[</w:t>
      </w:r>
      <w:r w:rsidR="009E48F7">
        <w:t>3</w:t>
      </w:r>
      <w:r w:rsidRPr="00153A11">
        <w:t>]</w:t>
      </w:r>
      <w:r w:rsidR="00732A56" w:rsidRPr="00153A11">
        <w:tab/>
      </w:r>
      <w:r w:rsidRPr="00153A11">
        <w:t>TR38.822,</w:t>
      </w:r>
      <w:r>
        <w:t xml:space="preserve"> </w:t>
      </w:r>
      <w:r w:rsidR="00FD4FC3" w:rsidRPr="00FD4FC3">
        <w:t>NR; User Equipment (UE) feature list</w:t>
      </w:r>
      <w:r w:rsidR="00FD4FC3">
        <w:t>, V15.0.1</w:t>
      </w:r>
    </w:p>
    <w:p w14:paraId="6B7E7CBD" w14:textId="57C93181" w:rsidR="009E48F7" w:rsidRPr="009E48F7" w:rsidRDefault="009E48F7" w:rsidP="009E48F7">
      <w:pPr>
        <w:ind w:left="432" w:hanging="432"/>
        <w:textAlignment w:val="auto"/>
      </w:pPr>
      <w:r>
        <w:t xml:space="preserve">[4]  </w:t>
      </w:r>
      <w:hyperlink r:id="rId14" w:history="1">
        <w:r w:rsidRPr="009E48F7">
          <w:t>R2-2005412</w:t>
        </w:r>
      </w:hyperlink>
      <w:r>
        <w:t>, “</w:t>
      </w:r>
      <w:r w:rsidRPr="009E48F7">
        <w:t>on the capability of Basic CSI feedback (2-32)</w:t>
      </w:r>
      <w:r>
        <w:t>,”</w:t>
      </w:r>
      <w:r w:rsidRPr="009E48F7">
        <w:t xml:space="preserve"> Huawei, HiSilicon</w:t>
      </w:r>
      <w:r>
        <w:t>,</w:t>
      </w:r>
      <w:r w:rsidRPr="009E48F7">
        <w:t xml:space="preserve"> CR</w:t>
      </w:r>
      <w:r>
        <w:t xml:space="preserve">, </w:t>
      </w:r>
      <w:r w:rsidRPr="009E48F7">
        <w:t>Rel-</w:t>
      </w:r>
      <w:r>
        <w:t>1</w:t>
      </w:r>
      <w:r w:rsidRPr="009E48F7">
        <w:t>5</w:t>
      </w:r>
      <w:r>
        <w:t xml:space="preserve">, </w:t>
      </w:r>
      <w:r w:rsidRPr="009E48F7">
        <w:t>38.306</w:t>
      </w:r>
      <w:r>
        <w:t>, 1</w:t>
      </w:r>
      <w:r w:rsidRPr="009E48F7">
        <w:t>5.9.0</w:t>
      </w:r>
      <w:r>
        <w:t>, May 2020</w:t>
      </w:r>
    </w:p>
    <w:p w14:paraId="6E8455DE" w14:textId="521568A3" w:rsidR="009E48F7" w:rsidRPr="009E48F7" w:rsidRDefault="009E48F7" w:rsidP="009E48F7">
      <w:pPr>
        <w:ind w:left="432" w:hanging="432"/>
        <w:textAlignment w:val="auto"/>
      </w:pPr>
      <w:r>
        <w:t xml:space="preserve">[5]  </w:t>
      </w:r>
      <w:hyperlink r:id="rId15" w:history="1">
        <w:r w:rsidRPr="009E48F7">
          <w:t>R2-2005413</w:t>
        </w:r>
      </w:hyperlink>
      <w:r>
        <w:t>, “</w:t>
      </w:r>
      <w:r w:rsidRPr="009E48F7">
        <w:t>on the capability of Basic CSI feedback (2-32)</w:t>
      </w:r>
      <w:r>
        <w:t>,”</w:t>
      </w:r>
      <w:r w:rsidRPr="009E48F7">
        <w:t xml:space="preserve"> Huawei, HiSilicon</w:t>
      </w:r>
      <w:r>
        <w:t xml:space="preserve">, </w:t>
      </w:r>
      <w:r w:rsidRPr="009E48F7">
        <w:t>CR</w:t>
      </w:r>
      <w:r>
        <w:t xml:space="preserve">, </w:t>
      </w:r>
      <w:r w:rsidRPr="009E48F7">
        <w:t>Rel-16</w:t>
      </w:r>
      <w:r>
        <w:t>,</w:t>
      </w:r>
      <w:r w:rsidRPr="009E48F7">
        <w:t xml:space="preserve"> 38.306</w:t>
      </w:r>
      <w:r>
        <w:t>,</w:t>
      </w:r>
      <w:r w:rsidRPr="009E48F7">
        <w:t xml:space="preserve"> 16.0.0</w:t>
      </w:r>
      <w:r>
        <w:t>, May 2020</w:t>
      </w:r>
    </w:p>
    <w:p w14:paraId="1A04AE55" w14:textId="060ABA6B" w:rsidR="00732A56" w:rsidRDefault="00732A56" w:rsidP="003D0048">
      <w:pPr>
        <w:ind w:left="426" w:hanging="426"/>
        <w:textAlignment w:val="auto"/>
      </w:pPr>
    </w:p>
    <w:p w14:paraId="39D54B57" w14:textId="36794759" w:rsidR="005B497A" w:rsidRPr="005B497A" w:rsidRDefault="005B497A" w:rsidP="005B497A">
      <w:pPr>
        <w:pStyle w:val="Heading1"/>
      </w:pPr>
      <w:r>
        <w:t>Annex</w:t>
      </w:r>
    </w:p>
    <w:p w14:paraId="46B8145C" w14:textId="2B951677" w:rsidR="005B497A" w:rsidRDefault="005B497A" w:rsidP="005B497A">
      <w:pPr>
        <w:rPr>
          <w:bCs/>
        </w:rPr>
      </w:pPr>
      <w:r>
        <w:rPr>
          <w:bCs/>
        </w:rPr>
        <w:t>UE features which need to be captured in technical specifications</w:t>
      </w:r>
      <w:r w:rsidR="00FD4FC3">
        <w:rPr>
          <w:bCs/>
        </w:rPr>
        <w:t>, copied from TR38.822</w:t>
      </w:r>
      <w:r>
        <w:rPr>
          <w:bCs/>
        </w:rPr>
        <w:t xml:space="preserve">. </w:t>
      </w:r>
    </w:p>
    <w:p w14:paraId="21F1C954" w14:textId="77777777" w:rsidR="00E81B0B" w:rsidRDefault="00E81B0B" w:rsidP="005B497A">
      <w:pPr>
        <w:rPr>
          <w:bCs/>
        </w:rPr>
        <w:sectPr w:rsidR="00E81B0B" w:rsidSect="0073424F">
          <w:headerReference w:type="even" r:id="rId16"/>
          <w:headerReference w:type="default" r:id="rId17"/>
          <w:footerReference w:type="even" r:id="rId18"/>
          <w:footerReference w:type="default" r:id="rId19"/>
          <w:headerReference w:type="first" r:id="rId20"/>
          <w:footerReference w:type="first" r:id="rId21"/>
          <w:pgSz w:w="11906" w:h="16838" w:code="9"/>
          <w:pgMar w:top="1080" w:right="1134" w:bottom="990" w:left="1350" w:header="737" w:footer="567" w:gutter="0"/>
          <w:cols w:space="720"/>
        </w:sectPr>
      </w:pPr>
    </w:p>
    <w:tbl>
      <w:tblPr>
        <w:tblW w:w="21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997"/>
        <w:gridCol w:w="1947"/>
        <w:gridCol w:w="2470"/>
        <w:gridCol w:w="1323"/>
        <w:gridCol w:w="3306"/>
        <w:gridCol w:w="2945"/>
        <w:gridCol w:w="1416"/>
        <w:gridCol w:w="1416"/>
        <w:gridCol w:w="1839"/>
        <w:gridCol w:w="1907"/>
      </w:tblGrid>
      <w:tr w:rsidR="00E81B0B" w:rsidRPr="000E3724" w14:paraId="68B595A0" w14:textId="77777777" w:rsidTr="00EC17F0">
        <w:tc>
          <w:tcPr>
            <w:tcW w:w="1677" w:type="dxa"/>
          </w:tcPr>
          <w:p w14:paraId="06A11D1B" w14:textId="77777777" w:rsidR="00E81B0B" w:rsidRPr="000E3724" w:rsidRDefault="00E81B0B" w:rsidP="00350C26">
            <w:pPr>
              <w:pStyle w:val="TAH"/>
            </w:pPr>
            <w:r w:rsidRPr="000E3724">
              <w:lastRenderedPageBreak/>
              <w:t>Features</w:t>
            </w:r>
          </w:p>
        </w:tc>
        <w:tc>
          <w:tcPr>
            <w:tcW w:w="997" w:type="dxa"/>
          </w:tcPr>
          <w:p w14:paraId="6DE65518" w14:textId="77777777" w:rsidR="00E81B0B" w:rsidRPr="000E3724" w:rsidRDefault="00E81B0B" w:rsidP="00350C26">
            <w:pPr>
              <w:pStyle w:val="TAH"/>
            </w:pPr>
            <w:r w:rsidRPr="000E3724">
              <w:t>Index</w:t>
            </w:r>
          </w:p>
        </w:tc>
        <w:tc>
          <w:tcPr>
            <w:tcW w:w="1947" w:type="dxa"/>
          </w:tcPr>
          <w:p w14:paraId="385B7414" w14:textId="77777777" w:rsidR="00E81B0B" w:rsidRPr="000E3724" w:rsidRDefault="00E81B0B" w:rsidP="00350C26">
            <w:pPr>
              <w:pStyle w:val="TAH"/>
            </w:pPr>
            <w:r w:rsidRPr="000E3724">
              <w:t>Feature group</w:t>
            </w:r>
          </w:p>
        </w:tc>
        <w:tc>
          <w:tcPr>
            <w:tcW w:w="2470" w:type="dxa"/>
          </w:tcPr>
          <w:p w14:paraId="2780EE92" w14:textId="77777777" w:rsidR="00E81B0B" w:rsidRPr="000E3724" w:rsidRDefault="00E81B0B" w:rsidP="00350C26">
            <w:pPr>
              <w:pStyle w:val="TAH"/>
            </w:pPr>
            <w:r w:rsidRPr="000E3724">
              <w:t>Components</w:t>
            </w:r>
          </w:p>
        </w:tc>
        <w:tc>
          <w:tcPr>
            <w:tcW w:w="1323" w:type="dxa"/>
          </w:tcPr>
          <w:p w14:paraId="184D1F93" w14:textId="77777777" w:rsidR="00E81B0B" w:rsidRPr="000E3724" w:rsidRDefault="00E81B0B" w:rsidP="00350C26">
            <w:pPr>
              <w:pStyle w:val="TAH"/>
            </w:pPr>
            <w:r w:rsidRPr="000E3724">
              <w:t>Prerequisite feature groups</w:t>
            </w:r>
          </w:p>
        </w:tc>
        <w:tc>
          <w:tcPr>
            <w:tcW w:w="3306" w:type="dxa"/>
          </w:tcPr>
          <w:p w14:paraId="61C0F748" w14:textId="77777777" w:rsidR="00E81B0B" w:rsidRPr="000E3724" w:rsidRDefault="00E81B0B" w:rsidP="00350C26">
            <w:pPr>
              <w:pStyle w:val="TAH"/>
            </w:pPr>
            <w:r w:rsidRPr="000E3724">
              <w:t>Field name in TS 38.331 [2]</w:t>
            </w:r>
          </w:p>
        </w:tc>
        <w:tc>
          <w:tcPr>
            <w:tcW w:w="2945" w:type="dxa"/>
          </w:tcPr>
          <w:p w14:paraId="42DB7DCA" w14:textId="77777777" w:rsidR="00E81B0B" w:rsidRPr="000E3724" w:rsidRDefault="00E81B0B" w:rsidP="00350C26">
            <w:pPr>
              <w:pStyle w:val="TAN"/>
            </w:pPr>
            <w:r w:rsidRPr="000E3724">
              <w:t>Parent IE in TS 38.331 [2]</w:t>
            </w:r>
          </w:p>
        </w:tc>
        <w:tc>
          <w:tcPr>
            <w:tcW w:w="1416" w:type="dxa"/>
          </w:tcPr>
          <w:p w14:paraId="79759927" w14:textId="77777777" w:rsidR="00E81B0B" w:rsidRPr="000E3724" w:rsidRDefault="00E81B0B" w:rsidP="00350C26">
            <w:pPr>
              <w:pStyle w:val="TAH"/>
            </w:pPr>
            <w:r w:rsidRPr="000E3724">
              <w:t>Need of FDD/TDD differentiation</w:t>
            </w:r>
          </w:p>
        </w:tc>
        <w:tc>
          <w:tcPr>
            <w:tcW w:w="1416" w:type="dxa"/>
          </w:tcPr>
          <w:p w14:paraId="2F816727" w14:textId="77777777" w:rsidR="00E81B0B" w:rsidRPr="000E3724" w:rsidRDefault="00E81B0B" w:rsidP="00350C26">
            <w:pPr>
              <w:pStyle w:val="TAH"/>
            </w:pPr>
            <w:r w:rsidRPr="000E3724">
              <w:t>Need of FR1/FR2 differentiation</w:t>
            </w:r>
          </w:p>
        </w:tc>
        <w:tc>
          <w:tcPr>
            <w:tcW w:w="1839" w:type="dxa"/>
          </w:tcPr>
          <w:p w14:paraId="125F11EC" w14:textId="77777777" w:rsidR="00E81B0B" w:rsidRPr="000E3724" w:rsidRDefault="00E81B0B" w:rsidP="00350C26">
            <w:pPr>
              <w:pStyle w:val="TAH"/>
            </w:pPr>
            <w:r w:rsidRPr="000E3724">
              <w:t>Note</w:t>
            </w:r>
          </w:p>
        </w:tc>
        <w:tc>
          <w:tcPr>
            <w:tcW w:w="1907" w:type="dxa"/>
          </w:tcPr>
          <w:p w14:paraId="643F3A89" w14:textId="77777777" w:rsidR="00E81B0B" w:rsidRPr="000E3724" w:rsidRDefault="00E81B0B" w:rsidP="00350C26">
            <w:pPr>
              <w:pStyle w:val="TAH"/>
            </w:pPr>
            <w:r w:rsidRPr="000E3724">
              <w:t>Mandatory/Optional</w:t>
            </w:r>
          </w:p>
        </w:tc>
      </w:tr>
      <w:tr w:rsidR="00E81B0B" w:rsidRPr="000E3724" w14:paraId="243B34D7" w14:textId="77777777" w:rsidTr="00EC17F0">
        <w:tc>
          <w:tcPr>
            <w:tcW w:w="1677" w:type="dxa"/>
            <w:vMerge w:val="restart"/>
          </w:tcPr>
          <w:p w14:paraId="1939FEA2" w14:textId="77777777" w:rsidR="00E81B0B" w:rsidRPr="000E3724" w:rsidRDefault="00E81B0B" w:rsidP="00350C26">
            <w:pPr>
              <w:pStyle w:val="TAL"/>
            </w:pPr>
            <w:r w:rsidRPr="000E3724">
              <w:t>0. Waveform, modulation, subcarrier spacings, and CP</w:t>
            </w:r>
          </w:p>
        </w:tc>
        <w:tc>
          <w:tcPr>
            <w:tcW w:w="997" w:type="dxa"/>
          </w:tcPr>
          <w:p w14:paraId="60EA48B8" w14:textId="77777777" w:rsidR="00E81B0B" w:rsidRPr="000E3724" w:rsidRDefault="00E81B0B" w:rsidP="00350C26">
            <w:pPr>
              <w:pStyle w:val="TAL"/>
            </w:pPr>
            <w:r w:rsidRPr="000E3724">
              <w:t>0-1</w:t>
            </w:r>
          </w:p>
        </w:tc>
        <w:tc>
          <w:tcPr>
            <w:tcW w:w="1947" w:type="dxa"/>
          </w:tcPr>
          <w:p w14:paraId="16F499B5" w14:textId="77777777" w:rsidR="00E81B0B" w:rsidRPr="000E3724" w:rsidRDefault="00E81B0B" w:rsidP="00350C26">
            <w:pPr>
              <w:pStyle w:val="TAL"/>
            </w:pPr>
            <w:r w:rsidRPr="000E3724">
              <w:t>CP-OFDM waveform for DL and UL</w:t>
            </w:r>
          </w:p>
        </w:tc>
        <w:tc>
          <w:tcPr>
            <w:tcW w:w="2470" w:type="dxa"/>
          </w:tcPr>
          <w:p w14:paraId="40B96695" w14:textId="77777777" w:rsidR="00E81B0B" w:rsidRPr="000E3724" w:rsidRDefault="00E81B0B" w:rsidP="00350C26">
            <w:pPr>
              <w:pStyle w:val="TAL"/>
            </w:pPr>
            <w:r w:rsidRPr="000E3724">
              <w:t>1) CP-OFDM for DL</w:t>
            </w:r>
          </w:p>
          <w:p w14:paraId="23A133F4" w14:textId="77777777" w:rsidR="00E81B0B" w:rsidRPr="000E3724" w:rsidRDefault="00E81B0B" w:rsidP="00350C26">
            <w:pPr>
              <w:pStyle w:val="TAL"/>
            </w:pPr>
            <w:r w:rsidRPr="000E3724">
              <w:t>2) CP -OFDM for UL</w:t>
            </w:r>
          </w:p>
        </w:tc>
        <w:tc>
          <w:tcPr>
            <w:tcW w:w="1323" w:type="dxa"/>
          </w:tcPr>
          <w:p w14:paraId="7A52D89A" w14:textId="77777777" w:rsidR="00E81B0B" w:rsidRPr="000E3724" w:rsidRDefault="00E81B0B" w:rsidP="00350C26">
            <w:pPr>
              <w:pStyle w:val="TAL"/>
            </w:pPr>
          </w:p>
        </w:tc>
        <w:tc>
          <w:tcPr>
            <w:tcW w:w="3306" w:type="dxa"/>
          </w:tcPr>
          <w:p w14:paraId="574C784A" w14:textId="77777777" w:rsidR="00E81B0B" w:rsidRPr="000E3724" w:rsidRDefault="00E81B0B" w:rsidP="00350C26">
            <w:pPr>
              <w:pStyle w:val="TAL"/>
            </w:pPr>
            <w:r w:rsidRPr="000E3724">
              <w:t>n/a</w:t>
            </w:r>
          </w:p>
        </w:tc>
        <w:tc>
          <w:tcPr>
            <w:tcW w:w="2945" w:type="dxa"/>
          </w:tcPr>
          <w:p w14:paraId="2BAFA1E6" w14:textId="77777777" w:rsidR="00E81B0B" w:rsidRPr="000E3724" w:rsidRDefault="00E81B0B" w:rsidP="00350C26">
            <w:pPr>
              <w:pStyle w:val="TAL"/>
            </w:pPr>
            <w:r w:rsidRPr="000E3724">
              <w:t>n/a</w:t>
            </w:r>
          </w:p>
        </w:tc>
        <w:tc>
          <w:tcPr>
            <w:tcW w:w="1416" w:type="dxa"/>
          </w:tcPr>
          <w:p w14:paraId="0BE2C76E" w14:textId="77777777" w:rsidR="00E81B0B" w:rsidRPr="000E3724" w:rsidRDefault="00E81B0B" w:rsidP="00350C26">
            <w:pPr>
              <w:pStyle w:val="TAL"/>
            </w:pPr>
            <w:r w:rsidRPr="000E3724">
              <w:t>n/a</w:t>
            </w:r>
          </w:p>
        </w:tc>
        <w:tc>
          <w:tcPr>
            <w:tcW w:w="1416" w:type="dxa"/>
          </w:tcPr>
          <w:p w14:paraId="16097665" w14:textId="77777777" w:rsidR="00E81B0B" w:rsidRPr="000E3724" w:rsidRDefault="00E81B0B" w:rsidP="00350C26">
            <w:pPr>
              <w:pStyle w:val="TAL"/>
            </w:pPr>
            <w:r w:rsidRPr="000E3724">
              <w:t>n/a</w:t>
            </w:r>
          </w:p>
        </w:tc>
        <w:tc>
          <w:tcPr>
            <w:tcW w:w="1839" w:type="dxa"/>
          </w:tcPr>
          <w:p w14:paraId="040FB359" w14:textId="77777777" w:rsidR="00E81B0B" w:rsidRPr="000E3724" w:rsidRDefault="00E81B0B" w:rsidP="00350C26">
            <w:pPr>
              <w:pStyle w:val="TAL"/>
            </w:pPr>
          </w:p>
        </w:tc>
        <w:tc>
          <w:tcPr>
            <w:tcW w:w="1907" w:type="dxa"/>
          </w:tcPr>
          <w:p w14:paraId="696008B7" w14:textId="77777777" w:rsidR="00E81B0B" w:rsidRPr="000E3724" w:rsidRDefault="00E81B0B" w:rsidP="00350C26">
            <w:pPr>
              <w:pStyle w:val="TAL"/>
            </w:pPr>
            <w:r w:rsidRPr="000E3724">
              <w:t>Mandatory without capability signalling</w:t>
            </w:r>
          </w:p>
        </w:tc>
      </w:tr>
      <w:tr w:rsidR="00E81B0B" w:rsidRPr="000E3724" w14:paraId="0E26C471" w14:textId="77777777" w:rsidTr="00EC17F0">
        <w:tc>
          <w:tcPr>
            <w:tcW w:w="1677" w:type="dxa"/>
            <w:vMerge/>
          </w:tcPr>
          <w:p w14:paraId="0E66E637" w14:textId="77777777" w:rsidR="00E81B0B" w:rsidRPr="000E3724" w:rsidRDefault="00E81B0B" w:rsidP="00350C26">
            <w:pPr>
              <w:pStyle w:val="TAL"/>
            </w:pPr>
          </w:p>
        </w:tc>
        <w:tc>
          <w:tcPr>
            <w:tcW w:w="997" w:type="dxa"/>
          </w:tcPr>
          <w:p w14:paraId="1C9A71BF" w14:textId="77777777" w:rsidR="00E81B0B" w:rsidRPr="000E3724" w:rsidRDefault="00E81B0B" w:rsidP="00350C26">
            <w:pPr>
              <w:pStyle w:val="TAL"/>
            </w:pPr>
            <w:r w:rsidRPr="000E3724">
              <w:t>0-2</w:t>
            </w:r>
          </w:p>
        </w:tc>
        <w:tc>
          <w:tcPr>
            <w:tcW w:w="1947" w:type="dxa"/>
          </w:tcPr>
          <w:p w14:paraId="6C0A74D7" w14:textId="77777777" w:rsidR="00E81B0B" w:rsidRPr="000E3724" w:rsidRDefault="00E81B0B" w:rsidP="00350C26">
            <w:pPr>
              <w:pStyle w:val="TAL"/>
            </w:pPr>
            <w:r w:rsidRPr="000E3724">
              <w:t>DFT-S-OFDM waveform for UL</w:t>
            </w:r>
          </w:p>
        </w:tc>
        <w:tc>
          <w:tcPr>
            <w:tcW w:w="2470" w:type="dxa"/>
          </w:tcPr>
          <w:p w14:paraId="68314EBE" w14:textId="77777777" w:rsidR="00E81B0B" w:rsidRPr="000E3724" w:rsidRDefault="00E81B0B" w:rsidP="00350C26">
            <w:pPr>
              <w:pStyle w:val="TAL"/>
            </w:pPr>
            <w:r w:rsidRPr="000E3724">
              <w:t>Transform precoding for single-layer PUSCH</w:t>
            </w:r>
          </w:p>
        </w:tc>
        <w:tc>
          <w:tcPr>
            <w:tcW w:w="1323" w:type="dxa"/>
          </w:tcPr>
          <w:p w14:paraId="46A6CBEE" w14:textId="77777777" w:rsidR="00E81B0B" w:rsidRPr="000E3724" w:rsidRDefault="00E81B0B" w:rsidP="00350C26">
            <w:pPr>
              <w:pStyle w:val="TAL"/>
            </w:pPr>
          </w:p>
        </w:tc>
        <w:tc>
          <w:tcPr>
            <w:tcW w:w="3306" w:type="dxa"/>
          </w:tcPr>
          <w:p w14:paraId="07EA3B70" w14:textId="77777777" w:rsidR="00E81B0B" w:rsidRPr="000E3724" w:rsidRDefault="00E81B0B" w:rsidP="00350C26">
            <w:pPr>
              <w:pStyle w:val="TAL"/>
            </w:pPr>
            <w:r w:rsidRPr="000E3724">
              <w:t>n/a</w:t>
            </w:r>
          </w:p>
        </w:tc>
        <w:tc>
          <w:tcPr>
            <w:tcW w:w="2945" w:type="dxa"/>
          </w:tcPr>
          <w:p w14:paraId="3FF6E039" w14:textId="77777777" w:rsidR="00E81B0B" w:rsidRPr="000E3724" w:rsidRDefault="00E81B0B" w:rsidP="00350C26">
            <w:pPr>
              <w:pStyle w:val="TAL"/>
            </w:pPr>
            <w:r w:rsidRPr="000E3724">
              <w:t>n/a</w:t>
            </w:r>
          </w:p>
        </w:tc>
        <w:tc>
          <w:tcPr>
            <w:tcW w:w="1416" w:type="dxa"/>
          </w:tcPr>
          <w:p w14:paraId="7D04CECF" w14:textId="77777777" w:rsidR="00E81B0B" w:rsidRPr="000E3724" w:rsidRDefault="00E81B0B" w:rsidP="00350C26">
            <w:pPr>
              <w:pStyle w:val="TAL"/>
            </w:pPr>
            <w:r w:rsidRPr="000E3724">
              <w:t>n/a</w:t>
            </w:r>
          </w:p>
        </w:tc>
        <w:tc>
          <w:tcPr>
            <w:tcW w:w="1416" w:type="dxa"/>
          </w:tcPr>
          <w:p w14:paraId="3C7ECED0" w14:textId="77777777" w:rsidR="00E81B0B" w:rsidRPr="000E3724" w:rsidRDefault="00E81B0B" w:rsidP="00350C26">
            <w:pPr>
              <w:pStyle w:val="TAL"/>
            </w:pPr>
            <w:r w:rsidRPr="000E3724">
              <w:t>n/a</w:t>
            </w:r>
          </w:p>
        </w:tc>
        <w:tc>
          <w:tcPr>
            <w:tcW w:w="1839" w:type="dxa"/>
          </w:tcPr>
          <w:p w14:paraId="67D0E5E4" w14:textId="77777777" w:rsidR="00E81B0B" w:rsidRPr="000E3724" w:rsidRDefault="00E81B0B" w:rsidP="00350C26">
            <w:pPr>
              <w:pStyle w:val="TAL"/>
            </w:pPr>
          </w:p>
        </w:tc>
        <w:tc>
          <w:tcPr>
            <w:tcW w:w="1907" w:type="dxa"/>
          </w:tcPr>
          <w:p w14:paraId="54103DFC" w14:textId="77777777" w:rsidR="00E81B0B" w:rsidRPr="000E3724" w:rsidRDefault="00E81B0B" w:rsidP="00350C26">
            <w:pPr>
              <w:pStyle w:val="TAL"/>
            </w:pPr>
            <w:r w:rsidRPr="000E3724">
              <w:t>Mandatory without capability signalling</w:t>
            </w:r>
          </w:p>
        </w:tc>
      </w:tr>
      <w:tr w:rsidR="00E81B0B" w:rsidRPr="000E3724" w14:paraId="67FFEF1F" w14:textId="77777777" w:rsidTr="00EC17F0">
        <w:tc>
          <w:tcPr>
            <w:tcW w:w="1677" w:type="dxa"/>
            <w:vMerge/>
          </w:tcPr>
          <w:p w14:paraId="004AD901" w14:textId="77777777" w:rsidR="00E81B0B" w:rsidRPr="000E3724" w:rsidRDefault="00E81B0B" w:rsidP="00350C26">
            <w:pPr>
              <w:pStyle w:val="TAL"/>
            </w:pPr>
          </w:p>
        </w:tc>
        <w:tc>
          <w:tcPr>
            <w:tcW w:w="997" w:type="dxa"/>
          </w:tcPr>
          <w:p w14:paraId="5273A672" w14:textId="77777777" w:rsidR="00E81B0B" w:rsidRPr="000E3724" w:rsidRDefault="00E81B0B" w:rsidP="00350C26">
            <w:pPr>
              <w:pStyle w:val="TAL"/>
            </w:pPr>
            <w:r w:rsidRPr="000E3724">
              <w:t>0-3</w:t>
            </w:r>
          </w:p>
        </w:tc>
        <w:tc>
          <w:tcPr>
            <w:tcW w:w="1947" w:type="dxa"/>
          </w:tcPr>
          <w:p w14:paraId="39C54E44" w14:textId="77777777" w:rsidR="00E81B0B" w:rsidRPr="000E3724" w:rsidRDefault="00E81B0B" w:rsidP="00350C26">
            <w:pPr>
              <w:pStyle w:val="TAL"/>
            </w:pPr>
            <w:r w:rsidRPr="000E3724">
              <w:t>DL modulation scheme</w:t>
            </w:r>
          </w:p>
        </w:tc>
        <w:tc>
          <w:tcPr>
            <w:tcW w:w="2470" w:type="dxa"/>
          </w:tcPr>
          <w:p w14:paraId="61584950" w14:textId="77777777" w:rsidR="00E81B0B" w:rsidRPr="000E3724" w:rsidRDefault="00E81B0B" w:rsidP="00350C26">
            <w:pPr>
              <w:pStyle w:val="TAL"/>
            </w:pPr>
            <w:r w:rsidRPr="000E3724">
              <w:t>1) QPSK modulation</w:t>
            </w:r>
          </w:p>
          <w:p w14:paraId="13016E43" w14:textId="77777777" w:rsidR="00E81B0B" w:rsidRPr="000E3724" w:rsidRDefault="00E81B0B" w:rsidP="00350C26">
            <w:pPr>
              <w:pStyle w:val="TAL"/>
            </w:pPr>
            <w:r w:rsidRPr="000E3724">
              <w:t>2) 16QAM modulation</w:t>
            </w:r>
          </w:p>
          <w:p w14:paraId="38EFBEE8" w14:textId="77777777" w:rsidR="00E81B0B" w:rsidRPr="000E3724" w:rsidRDefault="00E81B0B" w:rsidP="00350C26">
            <w:pPr>
              <w:pStyle w:val="TAL"/>
            </w:pPr>
            <w:r w:rsidRPr="000E3724">
              <w:t>3) 64QAM modulation for FR1</w:t>
            </w:r>
          </w:p>
        </w:tc>
        <w:tc>
          <w:tcPr>
            <w:tcW w:w="1323" w:type="dxa"/>
          </w:tcPr>
          <w:p w14:paraId="607B9775" w14:textId="77777777" w:rsidR="00E81B0B" w:rsidRPr="000E3724" w:rsidRDefault="00E81B0B" w:rsidP="00350C26">
            <w:pPr>
              <w:pStyle w:val="TAL"/>
            </w:pPr>
          </w:p>
        </w:tc>
        <w:tc>
          <w:tcPr>
            <w:tcW w:w="3306" w:type="dxa"/>
          </w:tcPr>
          <w:p w14:paraId="006E40CB" w14:textId="77777777" w:rsidR="00E81B0B" w:rsidRPr="000E3724" w:rsidRDefault="00E81B0B" w:rsidP="00350C26">
            <w:pPr>
              <w:pStyle w:val="TAL"/>
            </w:pPr>
            <w:r w:rsidRPr="000E3724">
              <w:t>n/a</w:t>
            </w:r>
          </w:p>
        </w:tc>
        <w:tc>
          <w:tcPr>
            <w:tcW w:w="2945" w:type="dxa"/>
          </w:tcPr>
          <w:p w14:paraId="20B864B2" w14:textId="77777777" w:rsidR="00E81B0B" w:rsidRPr="000E3724" w:rsidRDefault="00E81B0B" w:rsidP="00350C26">
            <w:pPr>
              <w:pStyle w:val="TAL"/>
            </w:pPr>
            <w:r w:rsidRPr="000E3724">
              <w:t>n/a</w:t>
            </w:r>
          </w:p>
        </w:tc>
        <w:tc>
          <w:tcPr>
            <w:tcW w:w="1416" w:type="dxa"/>
          </w:tcPr>
          <w:p w14:paraId="5CFBB5F0" w14:textId="77777777" w:rsidR="00E81B0B" w:rsidRPr="000E3724" w:rsidRDefault="00E81B0B" w:rsidP="00350C26">
            <w:pPr>
              <w:pStyle w:val="TAL"/>
            </w:pPr>
            <w:r w:rsidRPr="000E3724">
              <w:t>n/a</w:t>
            </w:r>
          </w:p>
        </w:tc>
        <w:tc>
          <w:tcPr>
            <w:tcW w:w="1416" w:type="dxa"/>
          </w:tcPr>
          <w:p w14:paraId="3F7FA326" w14:textId="77777777" w:rsidR="00E81B0B" w:rsidRPr="000E3724" w:rsidRDefault="00E81B0B" w:rsidP="00350C26">
            <w:pPr>
              <w:pStyle w:val="TAL"/>
            </w:pPr>
            <w:r w:rsidRPr="000E3724">
              <w:t>n/a</w:t>
            </w:r>
          </w:p>
        </w:tc>
        <w:tc>
          <w:tcPr>
            <w:tcW w:w="1839" w:type="dxa"/>
          </w:tcPr>
          <w:p w14:paraId="1EA2BAA1" w14:textId="77777777" w:rsidR="00E81B0B" w:rsidRPr="000E3724" w:rsidRDefault="00E81B0B" w:rsidP="00350C26">
            <w:pPr>
              <w:pStyle w:val="TAL"/>
            </w:pPr>
          </w:p>
        </w:tc>
        <w:tc>
          <w:tcPr>
            <w:tcW w:w="1907" w:type="dxa"/>
          </w:tcPr>
          <w:p w14:paraId="63DE7373" w14:textId="77777777" w:rsidR="00E81B0B" w:rsidRPr="000E3724" w:rsidRDefault="00E81B0B" w:rsidP="00350C26">
            <w:pPr>
              <w:pStyle w:val="TAL"/>
            </w:pPr>
            <w:r w:rsidRPr="000E3724">
              <w:t>Mandatory without capability signalling</w:t>
            </w:r>
          </w:p>
        </w:tc>
      </w:tr>
      <w:tr w:rsidR="00E81B0B" w:rsidRPr="000E3724" w14:paraId="40507003" w14:textId="77777777" w:rsidTr="00EC17F0">
        <w:tc>
          <w:tcPr>
            <w:tcW w:w="1677" w:type="dxa"/>
            <w:vMerge/>
          </w:tcPr>
          <w:p w14:paraId="60856B20" w14:textId="77777777" w:rsidR="00E81B0B" w:rsidRPr="000E3724" w:rsidRDefault="00E81B0B" w:rsidP="00350C26">
            <w:pPr>
              <w:pStyle w:val="TAL"/>
            </w:pPr>
          </w:p>
        </w:tc>
        <w:tc>
          <w:tcPr>
            <w:tcW w:w="997" w:type="dxa"/>
          </w:tcPr>
          <w:p w14:paraId="796B95EB" w14:textId="77777777" w:rsidR="00E81B0B" w:rsidRPr="000E3724" w:rsidRDefault="00E81B0B" w:rsidP="00350C26">
            <w:pPr>
              <w:pStyle w:val="TAL"/>
            </w:pPr>
            <w:r w:rsidRPr="000E3724">
              <w:t>0-4</w:t>
            </w:r>
          </w:p>
        </w:tc>
        <w:tc>
          <w:tcPr>
            <w:tcW w:w="1947" w:type="dxa"/>
          </w:tcPr>
          <w:p w14:paraId="2F635CC5" w14:textId="77777777" w:rsidR="00E81B0B" w:rsidRPr="000E3724" w:rsidRDefault="00E81B0B" w:rsidP="00350C26">
            <w:pPr>
              <w:pStyle w:val="TAL"/>
            </w:pPr>
            <w:r w:rsidRPr="000E3724">
              <w:t>UL modulation scheme</w:t>
            </w:r>
          </w:p>
        </w:tc>
        <w:tc>
          <w:tcPr>
            <w:tcW w:w="2470" w:type="dxa"/>
          </w:tcPr>
          <w:p w14:paraId="11EAC9E9" w14:textId="77777777" w:rsidR="00E81B0B" w:rsidRPr="000E3724" w:rsidRDefault="00E81B0B" w:rsidP="00350C26">
            <w:pPr>
              <w:pStyle w:val="TAL"/>
            </w:pPr>
            <w:r w:rsidRPr="000E3724">
              <w:t>1) QPSK modulation</w:t>
            </w:r>
          </w:p>
          <w:p w14:paraId="7750A909" w14:textId="77777777" w:rsidR="00E81B0B" w:rsidRPr="000E3724" w:rsidRDefault="00E81B0B" w:rsidP="00350C26">
            <w:pPr>
              <w:pStyle w:val="TAL"/>
            </w:pPr>
            <w:r w:rsidRPr="000E3724">
              <w:t>2) 16QAM modulation</w:t>
            </w:r>
          </w:p>
        </w:tc>
        <w:tc>
          <w:tcPr>
            <w:tcW w:w="1323" w:type="dxa"/>
          </w:tcPr>
          <w:p w14:paraId="6C71C3B7" w14:textId="77777777" w:rsidR="00E81B0B" w:rsidRPr="000E3724" w:rsidRDefault="00E81B0B" w:rsidP="00350C26">
            <w:pPr>
              <w:pStyle w:val="TAL"/>
            </w:pPr>
          </w:p>
        </w:tc>
        <w:tc>
          <w:tcPr>
            <w:tcW w:w="3306" w:type="dxa"/>
          </w:tcPr>
          <w:p w14:paraId="636E30A6" w14:textId="77777777" w:rsidR="00E81B0B" w:rsidRPr="000E3724" w:rsidRDefault="00E81B0B" w:rsidP="00350C26">
            <w:pPr>
              <w:pStyle w:val="TAL"/>
            </w:pPr>
            <w:r w:rsidRPr="000E3724">
              <w:t>n/a</w:t>
            </w:r>
          </w:p>
        </w:tc>
        <w:tc>
          <w:tcPr>
            <w:tcW w:w="2945" w:type="dxa"/>
          </w:tcPr>
          <w:p w14:paraId="154D432C" w14:textId="77777777" w:rsidR="00E81B0B" w:rsidRPr="000E3724" w:rsidRDefault="00E81B0B" w:rsidP="00350C26">
            <w:pPr>
              <w:pStyle w:val="TAL"/>
            </w:pPr>
            <w:r w:rsidRPr="000E3724">
              <w:t>n/a</w:t>
            </w:r>
          </w:p>
        </w:tc>
        <w:tc>
          <w:tcPr>
            <w:tcW w:w="1416" w:type="dxa"/>
          </w:tcPr>
          <w:p w14:paraId="5016B3EB" w14:textId="77777777" w:rsidR="00E81B0B" w:rsidRPr="000E3724" w:rsidRDefault="00E81B0B" w:rsidP="00350C26">
            <w:pPr>
              <w:pStyle w:val="TAL"/>
            </w:pPr>
            <w:r w:rsidRPr="000E3724">
              <w:t>n/a</w:t>
            </w:r>
          </w:p>
        </w:tc>
        <w:tc>
          <w:tcPr>
            <w:tcW w:w="1416" w:type="dxa"/>
          </w:tcPr>
          <w:p w14:paraId="12011C69" w14:textId="77777777" w:rsidR="00E81B0B" w:rsidRPr="000E3724" w:rsidRDefault="00E81B0B" w:rsidP="00350C26">
            <w:pPr>
              <w:pStyle w:val="TAL"/>
            </w:pPr>
            <w:r w:rsidRPr="000E3724">
              <w:t>n/a</w:t>
            </w:r>
          </w:p>
        </w:tc>
        <w:tc>
          <w:tcPr>
            <w:tcW w:w="1839" w:type="dxa"/>
          </w:tcPr>
          <w:p w14:paraId="4FAB9A0C" w14:textId="77777777" w:rsidR="00E81B0B" w:rsidRPr="000E3724" w:rsidRDefault="00E81B0B" w:rsidP="00350C26">
            <w:pPr>
              <w:pStyle w:val="TAL"/>
            </w:pPr>
          </w:p>
        </w:tc>
        <w:tc>
          <w:tcPr>
            <w:tcW w:w="1907" w:type="dxa"/>
          </w:tcPr>
          <w:p w14:paraId="05419727" w14:textId="77777777" w:rsidR="00E81B0B" w:rsidRPr="000E3724" w:rsidRDefault="00E81B0B" w:rsidP="00350C26">
            <w:pPr>
              <w:pStyle w:val="TAL"/>
            </w:pPr>
            <w:r w:rsidRPr="000E3724">
              <w:t>Mandatory without capability signalling</w:t>
            </w:r>
          </w:p>
        </w:tc>
      </w:tr>
      <w:tr w:rsidR="00E81B0B" w:rsidRPr="000E3724" w14:paraId="49CC0994" w14:textId="77777777" w:rsidTr="00EC17F0">
        <w:tc>
          <w:tcPr>
            <w:tcW w:w="1677" w:type="dxa"/>
          </w:tcPr>
          <w:p w14:paraId="68E5E972" w14:textId="77777777" w:rsidR="00E81B0B" w:rsidRPr="000E3724" w:rsidRDefault="00E81B0B" w:rsidP="00350C26">
            <w:pPr>
              <w:pStyle w:val="TAL"/>
            </w:pPr>
            <w:r w:rsidRPr="000E3724">
              <w:t>1. Initial access and mobility</w:t>
            </w:r>
          </w:p>
        </w:tc>
        <w:tc>
          <w:tcPr>
            <w:tcW w:w="997" w:type="dxa"/>
          </w:tcPr>
          <w:p w14:paraId="5739A9C2" w14:textId="77777777" w:rsidR="00E81B0B" w:rsidRPr="000E3724" w:rsidRDefault="00E81B0B" w:rsidP="00350C26">
            <w:pPr>
              <w:pStyle w:val="TAL"/>
            </w:pPr>
            <w:r w:rsidRPr="000E3724">
              <w:t>1-1</w:t>
            </w:r>
          </w:p>
        </w:tc>
        <w:tc>
          <w:tcPr>
            <w:tcW w:w="1947" w:type="dxa"/>
          </w:tcPr>
          <w:p w14:paraId="5A324E2B" w14:textId="77777777" w:rsidR="00E81B0B" w:rsidRPr="000E3724" w:rsidRDefault="00E81B0B" w:rsidP="00350C26">
            <w:pPr>
              <w:pStyle w:val="TAL"/>
            </w:pPr>
            <w:r w:rsidRPr="000E3724">
              <w:t>Basic initial access channels and procedures</w:t>
            </w:r>
          </w:p>
        </w:tc>
        <w:tc>
          <w:tcPr>
            <w:tcW w:w="2470" w:type="dxa"/>
          </w:tcPr>
          <w:p w14:paraId="56EDA787" w14:textId="77777777" w:rsidR="00E81B0B" w:rsidRPr="000E3724" w:rsidRDefault="00E81B0B" w:rsidP="00350C26">
            <w:pPr>
              <w:pStyle w:val="TAL"/>
            </w:pPr>
            <w:r w:rsidRPr="000E3724">
              <w:t xml:space="preserve">1) RACH preamble format </w:t>
            </w:r>
          </w:p>
          <w:p w14:paraId="7640D310" w14:textId="77777777" w:rsidR="00E81B0B" w:rsidRPr="000E3724" w:rsidRDefault="00E81B0B" w:rsidP="00350C26">
            <w:pPr>
              <w:pStyle w:val="TAL"/>
            </w:pPr>
            <w:r w:rsidRPr="000E3724">
              <w:t xml:space="preserve">2) SS block based RRM measurement </w:t>
            </w:r>
          </w:p>
          <w:p w14:paraId="2FEDF1AB" w14:textId="77777777" w:rsidR="00E81B0B" w:rsidRPr="000E3724" w:rsidRDefault="00E81B0B" w:rsidP="00350C26">
            <w:pPr>
              <w:pStyle w:val="TAL"/>
            </w:pPr>
            <w:r w:rsidRPr="000E3724">
              <w:t>3) Broadcast SIB reception including RMSI/OSI and paging</w:t>
            </w:r>
          </w:p>
        </w:tc>
        <w:tc>
          <w:tcPr>
            <w:tcW w:w="1323" w:type="dxa"/>
          </w:tcPr>
          <w:p w14:paraId="565CF37A" w14:textId="77777777" w:rsidR="00E81B0B" w:rsidRPr="000E3724" w:rsidRDefault="00E81B0B" w:rsidP="00350C26">
            <w:pPr>
              <w:pStyle w:val="TAL"/>
            </w:pPr>
          </w:p>
        </w:tc>
        <w:tc>
          <w:tcPr>
            <w:tcW w:w="3306" w:type="dxa"/>
          </w:tcPr>
          <w:p w14:paraId="46F57EAA" w14:textId="77777777" w:rsidR="00E81B0B" w:rsidRPr="000E3724" w:rsidRDefault="00E81B0B" w:rsidP="00350C26">
            <w:pPr>
              <w:pStyle w:val="TAL"/>
            </w:pPr>
            <w:r w:rsidRPr="000E3724">
              <w:t>n/a</w:t>
            </w:r>
          </w:p>
        </w:tc>
        <w:tc>
          <w:tcPr>
            <w:tcW w:w="2945" w:type="dxa"/>
          </w:tcPr>
          <w:p w14:paraId="53091673" w14:textId="77777777" w:rsidR="00E81B0B" w:rsidRPr="000E3724" w:rsidRDefault="00E81B0B" w:rsidP="00350C26">
            <w:pPr>
              <w:pStyle w:val="TAL"/>
            </w:pPr>
            <w:r w:rsidRPr="000E3724">
              <w:t>n/a</w:t>
            </w:r>
          </w:p>
        </w:tc>
        <w:tc>
          <w:tcPr>
            <w:tcW w:w="1416" w:type="dxa"/>
          </w:tcPr>
          <w:p w14:paraId="1EAF19B0" w14:textId="77777777" w:rsidR="00E81B0B" w:rsidRPr="000E3724" w:rsidRDefault="00E81B0B" w:rsidP="00350C26">
            <w:pPr>
              <w:pStyle w:val="TAL"/>
            </w:pPr>
            <w:r w:rsidRPr="000E3724">
              <w:t>No</w:t>
            </w:r>
          </w:p>
        </w:tc>
        <w:tc>
          <w:tcPr>
            <w:tcW w:w="1416" w:type="dxa"/>
          </w:tcPr>
          <w:p w14:paraId="3E793B98" w14:textId="77777777" w:rsidR="00E81B0B" w:rsidRPr="000E3724" w:rsidRDefault="00E81B0B" w:rsidP="00350C26">
            <w:pPr>
              <w:pStyle w:val="TAL"/>
            </w:pPr>
            <w:r w:rsidRPr="000E3724">
              <w:t>No</w:t>
            </w:r>
          </w:p>
        </w:tc>
        <w:tc>
          <w:tcPr>
            <w:tcW w:w="1839" w:type="dxa"/>
          </w:tcPr>
          <w:p w14:paraId="4BF01B12" w14:textId="77777777" w:rsidR="00E81B0B" w:rsidRPr="000E3724" w:rsidRDefault="00E81B0B" w:rsidP="00350C26">
            <w:pPr>
              <w:pStyle w:val="TAL"/>
            </w:pPr>
            <w:r w:rsidRPr="000E3724">
              <w:t>Broadcast SIB reception including RMSI/OSI and paging are components of basic initial access channels and procedures for NR standalone and NE-DC</w:t>
            </w:r>
          </w:p>
        </w:tc>
        <w:tc>
          <w:tcPr>
            <w:tcW w:w="1907" w:type="dxa"/>
          </w:tcPr>
          <w:p w14:paraId="554B6E1C" w14:textId="77777777" w:rsidR="00E81B0B" w:rsidRPr="000E3724" w:rsidRDefault="00E81B0B" w:rsidP="00350C26">
            <w:pPr>
              <w:pStyle w:val="TAL"/>
            </w:pPr>
            <w:r w:rsidRPr="000E3724">
              <w:t>Mandatory without capability signalling</w:t>
            </w:r>
          </w:p>
        </w:tc>
      </w:tr>
      <w:tr w:rsidR="00E81B0B" w:rsidRPr="000E3724" w14:paraId="68C2B61E" w14:textId="77777777" w:rsidTr="00EC17F0">
        <w:tc>
          <w:tcPr>
            <w:tcW w:w="1677" w:type="dxa"/>
          </w:tcPr>
          <w:p w14:paraId="339851B3" w14:textId="77777777" w:rsidR="00E81B0B" w:rsidRPr="000E3724" w:rsidRDefault="00E81B0B" w:rsidP="00350C26">
            <w:pPr>
              <w:pStyle w:val="TAL"/>
            </w:pPr>
            <w:r w:rsidRPr="000E3724">
              <w:t>2. MIMO</w:t>
            </w:r>
          </w:p>
        </w:tc>
        <w:tc>
          <w:tcPr>
            <w:tcW w:w="997" w:type="dxa"/>
          </w:tcPr>
          <w:p w14:paraId="75831F2F" w14:textId="77777777" w:rsidR="00E81B0B" w:rsidRPr="000E3724" w:rsidRDefault="00E81B0B" w:rsidP="00350C26">
            <w:pPr>
              <w:pStyle w:val="TAL"/>
            </w:pPr>
            <w:r w:rsidRPr="000E3724">
              <w:t>2-1</w:t>
            </w:r>
          </w:p>
        </w:tc>
        <w:tc>
          <w:tcPr>
            <w:tcW w:w="1947" w:type="dxa"/>
          </w:tcPr>
          <w:p w14:paraId="42504223" w14:textId="77777777" w:rsidR="00E81B0B" w:rsidRPr="000E3724" w:rsidRDefault="00E81B0B" w:rsidP="00350C26">
            <w:pPr>
              <w:pStyle w:val="TAL"/>
            </w:pPr>
            <w:r w:rsidRPr="000E3724">
              <w:t>Basic PDSCH reception</w:t>
            </w:r>
          </w:p>
        </w:tc>
        <w:tc>
          <w:tcPr>
            <w:tcW w:w="2470" w:type="dxa"/>
          </w:tcPr>
          <w:p w14:paraId="1C06207E" w14:textId="77777777" w:rsidR="00E81B0B" w:rsidRPr="000E3724" w:rsidRDefault="00E81B0B" w:rsidP="00350C26">
            <w:pPr>
              <w:pStyle w:val="TAL"/>
            </w:pPr>
            <w:r w:rsidRPr="000E3724">
              <w:t>1) Data RE mapping</w:t>
            </w:r>
          </w:p>
          <w:p w14:paraId="32194B34" w14:textId="77777777" w:rsidR="00E81B0B" w:rsidRPr="000E3724" w:rsidRDefault="00E81B0B" w:rsidP="00350C26">
            <w:pPr>
              <w:pStyle w:val="TAL"/>
            </w:pPr>
            <w:r w:rsidRPr="000E3724">
              <w:t>2) Single layer transmission</w:t>
            </w:r>
          </w:p>
          <w:p w14:paraId="0F66E408" w14:textId="77777777" w:rsidR="00E81B0B" w:rsidRPr="000E3724" w:rsidRDefault="00E81B0B" w:rsidP="00350C26">
            <w:pPr>
              <w:pStyle w:val="TAL"/>
            </w:pPr>
            <w:r w:rsidRPr="000E3724">
              <w:t>3) Support one TCI state</w:t>
            </w:r>
          </w:p>
        </w:tc>
        <w:tc>
          <w:tcPr>
            <w:tcW w:w="1323" w:type="dxa"/>
          </w:tcPr>
          <w:p w14:paraId="7946CE16" w14:textId="77777777" w:rsidR="00E81B0B" w:rsidRPr="000E3724" w:rsidRDefault="00E81B0B" w:rsidP="00350C26">
            <w:pPr>
              <w:pStyle w:val="TAL"/>
            </w:pPr>
          </w:p>
        </w:tc>
        <w:tc>
          <w:tcPr>
            <w:tcW w:w="3306" w:type="dxa"/>
          </w:tcPr>
          <w:p w14:paraId="2C5D1143" w14:textId="77777777" w:rsidR="00E81B0B" w:rsidRPr="000E3724" w:rsidRDefault="00E81B0B" w:rsidP="00350C26">
            <w:pPr>
              <w:pStyle w:val="TAL"/>
            </w:pPr>
            <w:r w:rsidRPr="000E3724">
              <w:t>n/a</w:t>
            </w:r>
          </w:p>
        </w:tc>
        <w:tc>
          <w:tcPr>
            <w:tcW w:w="2945" w:type="dxa"/>
          </w:tcPr>
          <w:p w14:paraId="096C0724" w14:textId="77777777" w:rsidR="00E81B0B" w:rsidRPr="000E3724" w:rsidRDefault="00E81B0B" w:rsidP="00350C26">
            <w:pPr>
              <w:pStyle w:val="TAL"/>
            </w:pPr>
            <w:r w:rsidRPr="000E3724">
              <w:t>n/a</w:t>
            </w:r>
          </w:p>
        </w:tc>
        <w:tc>
          <w:tcPr>
            <w:tcW w:w="1416" w:type="dxa"/>
          </w:tcPr>
          <w:p w14:paraId="105AB4B7" w14:textId="77777777" w:rsidR="00E81B0B" w:rsidRPr="000E3724" w:rsidRDefault="00E81B0B" w:rsidP="00350C26">
            <w:pPr>
              <w:pStyle w:val="TAL"/>
            </w:pPr>
            <w:r w:rsidRPr="000E3724">
              <w:t>n/a</w:t>
            </w:r>
          </w:p>
        </w:tc>
        <w:tc>
          <w:tcPr>
            <w:tcW w:w="1416" w:type="dxa"/>
          </w:tcPr>
          <w:p w14:paraId="02D392A5" w14:textId="77777777" w:rsidR="00E81B0B" w:rsidRPr="000E3724" w:rsidRDefault="00E81B0B" w:rsidP="00350C26">
            <w:pPr>
              <w:pStyle w:val="TAL"/>
            </w:pPr>
            <w:r w:rsidRPr="000E3724">
              <w:t>n/a</w:t>
            </w:r>
          </w:p>
        </w:tc>
        <w:tc>
          <w:tcPr>
            <w:tcW w:w="1839" w:type="dxa"/>
          </w:tcPr>
          <w:p w14:paraId="09AD8655" w14:textId="77777777" w:rsidR="00E81B0B" w:rsidRPr="000E3724" w:rsidRDefault="00E81B0B" w:rsidP="00350C26">
            <w:pPr>
              <w:pStyle w:val="TAL"/>
            </w:pPr>
          </w:p>
        </w:tc>
        <w:tc>
          <w:tcPr>
            <w:tcW w:w="1907" w:type="dxa"/>
          </w:tcPr>
          <w:p w14:paraId="61071BCF" w14:textId="77777777" w:rsidR="00E81B0B" w:rsidRPr="000E3724" w:rsidRDefault="00E81B0B" w:rsidP="00350C26">
            <w:pPr>
              <w:pStyle w:val="TAL"/>
            </w:pPr>
            <w:r w:rsidRPr="000E3724">
              <w:t>Mandatory without capability signalling</w:t>
            </w:r>
          </w:p>
        </w:tc>
      </w:tr>
      <w:tr w:rsidR="00E81B0B" w:rsidRPr="000E3724" w14:paraId="5D0E3FE0" w14:textId="77777777" w:rsidTr="00EC17F0">
        <w:tc>
          <w:tcPr>
            <w:tcW w:w="1677" w:type="dxa"/>
          </w:tcPr>
          <w:p w14:paraId="10D19D54" w14:textId="77777777" w:rsidR="00E81B0B" w:rsidRPr="000E3724" w:rsidRDefault="00E81B0B" w:rsidP="00350C26">
            <w:pPr>
              <w:pStyle w:val="TAL"/>
            </w:pPr>
          </w:p>
        </w:tc>
        <w:tc>
          <w:tcPr>
            <w:tcW w:w="997" w:type="dxa"/>
          </w:tcPr>
          <w:p w14:paraId="548D5FBA" w14:textId="77777777" w:rsidR="00E81B0B" w:rsidRPr="000E3724" w:rsidRDefault="00E81B0B" w:rsidP="00350C26">
            <w:pPr>
              <w:pStyle w:val="TAL"/>
            </w:pPr>
            <w:r w:rsidRPr="000E3724">
              <w:t>2-5</w:t>
            </w:r>
          </w:p>
        </w:tc>
        <w:tc>
          <w:tcPr>
            <w:tcW w:w="1947" w:type="dxa"/>
          </w:tcPr>
          <w:p w14:paraId="4E9E55F6" w14:textId="77777777" w:rsidR="00E81B0B" w:rsidRPr="000E3724" w:rsidRDefault="00E81B0B" w:rsidP="00350C26">
            <w:pPr>
              <w:pStyle w:val="TAL"/>
            </w:pPr>
            <w:r w:rsidRPr="000E3724">
              <w:t>Basic downlink DMRS</w:t>
            </w:r>
          </w:p>
          <w:p w14:paraId="2B548DB8" w14:textId="77777777" w:rsidR="00E81B0B" w:rsidRPr="000E3724" w:rsidRDefault="00E81B0B" w:rsidP="00350C26">
            <w:pPr>
              <w:pStyle w:val="TAL"/>
            </w:pPr>
            <w:r w:rsidRPr="000E3724">
              <w:t xml:space="preserve">for scheduling </w:t>
            </w:r>
            <w:proofErr w:type="gramStart"/>
            <w:r w:rsidRPr="000E3724">
              <w:t>type</w:t>
            </w:r>
            <w:proofErr w:type="gramEnd"/>
            <w:r w:rsidRPr="000E3724">
              <w:t xml:space="preserve"> A</w:t>
            </w:r>
          </w:p>
        </w:tc>
        <w:tc>
          <w:tcPr>
            <w:tcW w:w="2470" w:type="dxa"/>
          </w:tcPr>
          <w:p w14:paraId="65CD8D08" w14:textId="77777777" w:rsidR="00E81B0B" w:rsidRPr="000E3724" w:rsidRDefault="00E81B0B" w:rsidP="00350C26">
            <w:pPr>
              <w:pStyle w:val="TAL"/>
            </w:pPr>
            <w:r w:rsidRPr="000E3724">
              <w:t xml:space="preserve">1) Support 1 symbol FL DMRS without additional symbol(s)  </w:t>
            </w:r>
          </w:p>
          <w:p w14:paraId="19A846CC" w14:textId="77777777" w:rsidR="00E81B0B" w:rsidRPr="000E3724" w:rsidRDefault="00E81B0B" w:rsidP="00350C26">
            <w:pPr>
              <w:pStyle w:val="TAL"/>
            </w:pPr>
            <w:r w:rsidRPr="000E3724">
              <w:t xml:space="preserve">2) Support 1 symbol FL DMRS and 1 additional DMRS symbol </w:t>
            </w:r>
          </w:p>
          <w:p w14:paraId="67B0C03F" w14:textId="77777777" w:rsidR="00E81B0B" w:rsidRPr="000E3724" w:rsidRDefault="00E81B0B" w:rsidP="00350C26">
            <w:pPr>
              <w:pStyle w:val="TAL"/>
            </w:pPr>
            <w:r w:rsidRPr="000E3724">
              <w:t>3) Support 1 symbol FL DMRS and 2 additional DMRS symbols for at least one port.</w:t>
            </w:r>
          </w:p>
        </w:tc>
        <w:tc>
          <w:tcPr>
            <w:tcW w:w="1323" w:type="dxa"/>
          </w:tcPr>
          <w:p w14:paraId="02CC1D50" w14:textId="77777777" w:rsidR="00E81B0B" w:rsidRPr="000E3724" w:rsidRDefault="00E81B0B" w:rsidP="00350C26">
            <w:pPr>
              <w:pStyle w:val="TAL"/>
            </w:pPr>
            <w:r w:rsidRPr="000E3724">
              <w:t>2-1</w:t>
            </w:r>
          </w:p>
        </w:tc>
        <w:tc>
          <w:tcPr>
            <w:tcW w:w="3306" w:type="dxa"/>
          </w:tcPr>
          <w:p w14:paraId="6B8D332B" w14:textId="77777777" w:rsidR="00E81B0B" w:rsidRPr="000E3724" w:rsidRDefault="00E81B0B" w:rsidP="00350C26">
            <w:pPr>
              <w:pStyle w:val="TAL"/>
            </w:pPr>
            <w:r w:rsidRPr="000E3724">
              <w:t>n/a</w:t>
            </w:r>
          </w:p>
        </w:tc>
        <w:tc>
          <w:tcPr>
            <w:tcW w:w="2945" w:type="dxa"/>
          </w:tcPr>
          <w:p w14:paraId="22F0DFCD" w14:textId="77777777" w:rsidR="00E81B0B" w:rsidRPr="000E3724" w:rsidRDefault="00E81B0B" w:rsidP="00350C26">
            <w:pPr>
              <w:pStyle w:val="TAL"/>
            </w:pPr>
            <w:r w:rsidRPr="000E3724">
              <w:t>n/a</w:t>
            </w:r>
          </w:p>
        </w:tc>
        <w:tc>
          <w:tcPr>
            <w:tcW w:w="1416" w:type="dxa"/>
          </w:tcPr>
          <w:p w14:paraId="0DC68A87" w14:textId="77777777" w:rsidR="00E81B0B" w:rsidRPr="000E3724" w:rsidRDefault="00E81B0B" w:rsidP="00350C26">
            <w:pPr>
              <w:pStyle w:val="TAL"/>
            </w:pPr>
            <w:r w:rsidRPr="000E3724">
              <w:t>n/a</w:t>
            </w:r>
          </w:p>
        </w:tc>
        <w:tc>
          <w:tcPr>
            <w:tcW w:w="1416" w:type="dxa"/>
          </w:tcPr>
          <w:p w14:paraId="14BD025C" w14:textId="77777777" w:rsidR="00E81B0B" w:rsidRPr="000E3724" w:rsidRDefault="00E81B0B" w:rsidP="00350C26">
            <w:pPr>
              <w:pStyle w:val="TAL"/>
            </w:pPr>
            <w:r w:rsidRPr="000E3724">
              <w:t>n/a</w:t>
            </w:r>
          </w:p>
        </w:tc>
        <w:tc>
          <w:tcPr>
            <w:tcW w:w="1839" w:type="dxa"/>
          </w:tcPr>
          <w:p w14:paraId="3210486F" w14:textId="77777777" w:rsidR="00E81B0B" w:rsidRPr="000E3724" w:rsidRDefault="00E81B0B" w:rsidP="00350C26">
            <w:pPr>
              <w:pStyle w:val="TAL"/>
            </w:pPr>
            <w:r w:rsidRPr="000E3724">
              <w:t>conditioned to whether PDSCH scheduling type A is supported</w:t>
            </w:r>
          </w:p>
        </w:tc>
        <w:tc>
          <w:tcPr>
            <w:tcW w:w="1907" w:type="dxa"/>
          </w:tcPr>
          <w:p w14:paraId="35B788F7" w14:textId="77777777" w:rsidR="00E81B0B" w:rsidRPr="000E3724" w:rsidRDefault="00E81B0B" w:rsidP="00350C26">
            <w:pPr>
              <w:pStyle w:val="TAL"/>
            </w:pPr>
            <w:r w:rsidRPr="000E3724">
              <w:t>Mandatory without capability signalling (condition to scheduling capability)</w:t>
            </w:r>
          </w:p>
        </w:tc>
      </w:tr>
      <w:tr w:rsidR="00E81B0B" w:rsidRPr="000E3724" w14:paraId="24A9A0D2" w14:textId="77777777" w:rsidTr="00EC17F0">
        <w:tc>
          <w:tcPr>
            <w:tcW w:w="1677" w:type="dxa"/>
          </w:tcPr>
          <w:p w14:paraId="06B54D8B" w14:textId="77777777" w:rsidR="00E81B0B" w:rsidRPr="000E3724" w:rsidRDefault="00E81B0B" w:rsidP="00350C26">
            <w:pPr>
              <w:pStyle w:val="TAL"/>
            </w:pPr>
          </w:p>
        </w:tc>
        <w:tc>
          <w:tcPr>
            <w:tcW w:w="997" w:type="dxa"/>
          </w:tcPr>
          <w:p w14:paraId="746C86D0" w14:textId="77777777" w:rsidR="00E81B0B" w:rsidRPr="000E3724" w:rsidRDefault="00E81B0B" w:rsidP="00350C26">
            <w:pPr>
              <w:pStyle w:val="TAL"/>
            </w:pPr>
            <w:r w:rsidRPr="000E3724">
              <w:t>2-6</w:t>
            </w:r>
          </w:p>
        </w:tc>
        <w:tc>
          <w:tcPr>
            <w:tcW w:w="1947" w:type="dxa"/>
          </w:tcPr>
          <w:p w14:paraId="027CD80C" w14:textId="77777777" w:rsidR="00E81B0B" w:rsidRPr="000E3724" w:rsidRDefault="00E81B0B" w:rsidP="00350C26">
            <w:pPr>
              <w:pStyle w:val="TAL"/>
            </w:pPr>
            <w:r w:rsidRPr="000E3724">
              <w:t>Basic downlink DMRS</w:t>
            </w:r>
          </w:p>
          <w:p w14:paraId="0A78E8DA" w14:textId="77777777" w:rsidR="00E81B0B" w:rsidRPr="000E3724" w:rsidRDefault="00E81B0B" w:rsidP="00350C26">
            <w:r w:rsidRPr="000E3724">
              <w:t>for scheduling type B</w:t>
            </w:r>
          </w:p>
        </w:tc>
        <w:tc>
          <w:tcPr>
            <w:tcW w:w="2470" w:type="dxa"/>
          </w:tcPr>
          <w:p w14:paraId="5B89B848" w14:textId="77777777" w:rsidR="00E81B0B" w:rsidRPr="000E3724" w:rsidRDefault="00E81B0B" w:rsidP="00350C26">
            <w:pPr>
              <w:pStyle w:val="TAL"/>
            </w:pPr>
            <w:r w:rsidRPr="000E3724">
              <w:t>1) Support 1 symbol FL DMRS without additional symbol(s)</w:t>
            </w:r>
          </w:p>
          <w:p w14:paraId="4D6F7EC2" w14:textId="77777777" w:rsidR="00E81B0B" w:rsidRPr="000E3724" w:rsidRDefault="00E81B0B" w:rsidP="00350C26">
            <w:r w:rsidRPr="000E3724">
              <w:t>2) Support 1 symbol FL DMRS and 1 additional DMRS symbol</w:t>
            </w:r>
          </w:p>
        </w:tc>
        <w:tc>
          <w:tcPr>
            <w:tcW w:w="1323" w:type="dxa"/>
          </w:tcPr>
          <w:p w14:paraId="495EB683" w14:textId="77777777" w:rsidR="00E81B0B" w:rsidRPr="000E3724" w:rsidRDefault="00E81B0B" w:rsidP="00350C26">
            <w:pPr>
              <w:pStyle w:val="TAL"/>
            </w:pPr>
          </w:p>
        </w:tc>
        <w:tc>
          <w:tcPr>
            <w:tcW w:w="3306" w:type="dxa"/>
          </w:tcPr>
          <w:p w14:paraId="518C97DB" w14:textId="77777777" w:rsidR="00E81B0B" w:rsidRPr="000E3724" w:rsidRDefault="00E81B0B" w:rsidP="00350C26">
            <w:pPr>
              <w:pStyle w:val="TAL"/>
            </w:pPr>
            <w:r w:rsidRPr="000E3724">
              <w:t>n/a</w:t>
            </w:r>
          </w:p>
        </w:tc>
        <w:tc>
          <w:tcPr>
            <w:tcW w:w="2945" w:type="dxa"/>
          </w:tcPr>
          <w:p w14:paraId="19AA855A" w14:textId="77777777" w:rsidR="00E81B0B" w:rsidRPr="000E3724" w:rsidRDefault="00E81B0B" w:rsidP="00350C26">
            <w:pPr>
              <w:pStyle w:val="TAL"/>
            </w:pPr>
            <w:r w:rsidRPr="000E3724">
              <w:t>n/a</w:t>
            </w:r>
          </w:p>
        </w:tc>
        <w:tc>
          <w:tcPr>
            <w:tcW w:w="1416" w:type="dxa"/>
          </w:tcPr>
          <w:p w14:paraId="3DCA8A8A" w14:textId="77777777" w:rsidR="00E81B0B" w:rsidRPr="000E3724" w:rsidRDefault="00E81B0B" w:rsidP="00350C26">
            <w:pPr>
              <w:pStyle w:val="TAL"/>
            </w:pPr>
            <w:r w:rsidRPr="000E3724">
              <w:t>n/a</w:t>
            </w:r>
          </w:p>
        </w:tc>
        <w:tc>
          <w:tcPr>
            <w:tcW w:w="1416" w:type="dxa"/>
          </w:tcPr>
          <w:p w14:paraId="1E31967E" w14:textId="77777777" w:rsidR="00E81B0B" w:rsidRPr="000E3724" w:rsidRDefault="00E81B0B" w:rsidP="00350C26">
            <w:pPr>
              <w:pStyle w:val="TAL"/>
            </w:pPr>
            <w:r w:rsidRPr="000E3724">
              <w:t>n/a</w:t>
            </w:r>
          </w:p>
        </w:tc>
        <w:tc>
          <w:tcPr>
            <w:tcW w:w="1839" w:type="dxa"/>
          </w:tcPr>
          <w:p w14:paraId="6F6728C0" w14:textId="77777777" w:rsidR="00E81B0B" w:rsidRPr="000E3724" w:rsidRDefault="00E81B0B" w:rsidP="00350C26">
            <w:pPr>
              <w:pStyle w:val="TAL"/>
            </w:pPr>
            <w:r w:rsidRPr="000E3724">
              <w:t>conditioned to whether PDSCH scheduling type B is supported</w:t>
            </w:r>
          </w:p>
        </w:tc>
        <w:tc>
          <w:tcPr>
            <w:tcW w:w="1907" w:type="dxa"/>
          </w:tcPr>
          <w:p w14:paraId="63934ACE" w14:textId="77777777" w:rsidR="00E81B0B" w:rsidRPr="000E3724" w:rsidRDefault="00E81B0B" w:rsidP="00350C26">
            <w:pPr>
              <w:pStyle w:val="TAL"/>
            </w:pPr>
            <w:r w:rsidRPr="000E3724">
              <w:t>Mandatory without capability signalling (condition to scheduling capability)</w:t>
            </w:r>
          </w:p>
        </w:tc>
      </w:tr>
      <w:tr w:rsidR="00E81B0B" w:rsidRPr="000E3724" w14:paraId="5F8BB233" w14:textId="77777777" w:rsidTr="00EC17F0">
        <w:tc>
          <w:tcPr>
            <w:tcW w:w="1677" w:type="dxa"/>
          </w:tcPr>
          <w:p w14:paraId="1A8B65EB" w14:textId="77777777" w:rsidR="00E81B0B" w:rsidRPr="000E3724" w:rsidRDefault="00E81B0B" w:rsidP="00350C26">
            <w:pPr>
              <w:pStyle w:val="TAL"/>
            </w:pPr>
          </w:p>
        </w:tc>
        <w:tc>
          <w:tcPr>
            <w:tcW w:w="997" w:type="dxa"/>
          </w:tcPr>
          <w:p w14:paraId="70D1A2BD" w14:textId="77777777" w:rsidR="00E81B0B" w:rsidRPr="000E3724" w:rsidRDefault="00E81B0B" w:rsidP="00350C26">
            <w:pPr>
              <w:pStyle w:val="TAL"/>
            </w:pPr>
            <w:r w:rsidRPr="000E3724">
              <w:t>2-12</w:t>
            </w:r>
          </w:p>
        </w:tc>
        <w:tc>
          <w:tcPr>
            <w:tcW w:w="1947" w:type="dxa"/>
          </w:tcPr>
          <w:p w14:paraId="355D199B" w14:textId="77777777" w:rsidR="00E81B0B" w:rsidRPr="000E3724" w:rsidRDefault="00E81B0B" w:rsidP="00350C26">
            <w:pPr>
              <w:pStyle w:val="TAL"/>
            </w:pPr>
            <w:r w:rsidRPr="000E3724">
              <w:t>Basic PUSCH transmission</w:t>
            </w:r>
          </w:p>
        </w:tc>
        <w:tc>
          <w:tcPr>
            <w:tcW w:w="2470" w:type="dxa"/>
          </w:tcPr>
          <w:p w14:paraId="4FAC2D58" w14:textId="77777777" w:rsidR="00E81B0B" w:rsidRPr="000E3724" w:rsidRDefault="00E81B0B" w:rsidP="00350C26">
            <w:pPr>
              <w:pStyle w:val="TAL"/>
            </w:pPr>
            <w:r w:rsidRPr="000E3724">
              <w:t>Data RE mapping</w:t>
            </w:r>
          </w:p>
          <w:p w14:paraId="1B54613D" w14:textId="77777777" w:rsidR="00E81B0B" w:rsidRPr="000E3724" w:rsidRDefault="00E81B0B" w:rsidP="00350C26">
            <w:pPr>
              <w:pStyle w:val="TAL"/>
            </w:pPr>
            <w:r w:rsidRPr="000E3724">
              <w:t xml:space="preserve">Single layer (single Tx) transmission </w:t>
            </w:r>
          </w:p>
          <w:p w14:paraId="0F231397" w14:textId="77777777" w:rsidR="00E81B0B" w:rsidRPr="000E3724" w:rsidRDefault="00E81B0B" w:rsidP="00350C26">
            <w:pPr>
              <w:pStyle w:val="TAL"/>
            </w:pPr>
            <w:r w:rsidRPr="000E3724">
              <w:t>Single port, single resource SRS transmission (SRS set use is configured as for codebook)</w:t>
            </w:r>
          </w:p>
        </w:tc>
        <w:tc>
          <w:tcPr>
            <w:tcW w:w="1323" w:type="dxa"/>
          </w:tcPr>
          <w:p w14:paraId="4FB344B2" w14:textId="77777777" w:rsidR="00E81B0B" w:rsidRPr="000E3724" w:rsidRDefault="00E81B0B" w:rsidP="00350C26">
            <w:pPr>
              <w:pStyle w:val="TAL"/>
            </w:pPr>
          </w:p>
        </w:tc>
        <w:tc>
          <w:tcPr>
            <w:tcW w:w="3306" w:type="dxa"/>
          </w:tcPr>
          <w:p w14:paraId="2B5F4D63" w14:textId="77777777" w:rsidR="00E81B0B" w:rsidRPr="000E3724" w:rsidRDefault="00E81B0B" w:rsidP="00350C26">
            <w:pPr>
              <w:pStyle w:val="TAL"/>
            </w:pPr>
            <w:r w:rsidRPr="000E3724">
              <w:t>n/a</w:t>
            </w:r>
          </w:p>
        </w:tc>
        <w:tc>
          <w:tcPr>
            <w:tcW w:w="2945" w:type="dxa"/>
          </w:tcPr>
          <w:p w14:paraId="022897F3" w14:textId="77777777" w:rsidR="00E81B0B" w:rsidRPr="000E3724" w:rsidRDefault="00E81B0B" w:rsidP="00350C26">
            <w:pPr>
              <w:pStyle w:val="TAL"/>
            </w:pPr>
            <w:r w:rsidRPr="000E3724">
              <w:t>n/a</w:t>
            </w:r>
          </w:p>
        </w:tc>
        <w:tc>
          <w:tcPr>
            <w:tcW w:w="1416" w:type="dxa"/>
          </w:tcPr>
          <w:p w14:paraId="6A59F59B" w14:textId="77777777" w:rsidR="00E81B0B" w:rsidRPr="000E3724" w:rsidRDefault="00E81B0B" w:rsidP="00350C26">
            <w:pPr>
              <w:pStyle w:val="TAL"/>
            </w:pPr>
            <w:r w:rsidRPr="000E3724">
              <w:t>n/a</w:t>
            </w:r>
          </w:p>
        </w:tc>
        <w:tc>
          <w:tcPr>
            <w:tcW w:w="1416" w:type="dxa"/>
          </w:tcPr>
          <w:p w14:paraId="18301B39" w14:textId="77777777" w:rsidR="00E81B0B" w:rsidRPr="000E3724" w:rsidRDefault="00E81B0B" w:rsidP="00350C26">
            <w:pPr>
              <w:pStyle w:val="TAL"/>
            </w:pPr>
            <w:r w:rsidRPr="000E3724">
              <w:t>n/a</w:t>
            </w:r>
          </w:p>
        </w:tc>
        <w:tc>
          <w:tcPr>
            <w:tcW w:w="1839" w:type="dxa"/>
          </w:tcPr>
          <w:p w14:paraId="08911102" w14:textId="77777777" w:rsidR="00E81B0B" w:rsidRPr="000E3724" w:rsidRDefault="00E81B0B" w:rsidP="00350C26">
            <w:pPr>
              <w:pStyle w:val="TAL"/>
            </w:pPr>
            <w:r w:rsidRPr="000E3724">
              <w:t>Support of SRS set usage configured as for codebook does not imply UE support of codebook based PUSCH MIMO transmission.</w:t>
            </w:r>
          </w:p>
        </w:tc>
        <w:tc>
          <w:tcPr>
            <w:tcW w:w="1907" w:type="dxa"/>
          </w:tcPr>
          <w:p w14:paraId="40462F27" w14:textId="77777777" w:rsidR="00E81B0B" w:rsidRPr="000E3724" w:rsidRDefault="00E81B0B" w:rsidP="00350C26">
            <w:pPr>
              <w:pStyle w:val="TAL"/>
            </w:pPr>
            <w:r w:rsidRPr="000E3724">
              <w:t>Mandatory without capability signalling</w:t>
            </w:r>
          </w:p>
        </w:tc>
      </w:tr>
      <w:tr w:rsidR="00E81B0B" w:rsidRPr="000E3724" w14:paraId="06BB5F7B" w14:textId="77777777" w:rsidTr="00EC17F0">
        <w:tc>
          <w:tcPr>
            <w:tcW w:w="1677" w:type="dxa"/>
          </w:tcPr>
          <w:p w14:paraId="0D402FDD" w14:textId="77777777" w:rsidR="00E81B0B" w:rsidRPr="000E3724" w:rsidRDefault="00E81B0B" w:rsidP="00350C26">
            <w:pPr>
              <w:pStyle w:val="TAL"/>
            </w:pPr>
          </w:p>
        </w:tc>
        <w:tc>
          <w:tcPr>
            <w:tcW w:w="997" w:type="dxa"/>
          </w:tcPr>
          <w:p w14:paraId="7278E2E3" w14:textId="77777777" w:rsidR="00E81B0B" w:rsidRPr="000E3724" w:rsidRDefault="00E81B0B" w:rsidP="00350C26">
            <w:pPr>
              <w:pStyle w:val="TAL"/>
            </w:pPr>
            <w:r w:rsidRPr="000E3724">
              <w:t>2-16</w:t>
            </w:r>
          </w:p>
        </w:tc>
        <w:tc>
          <w:tcPr>
            <w:tcW w:w="1947" w:type="dxa"/>
          </w:tcPr>
          <w:p w14:paraId="22A501BF" w14:textId="77777777" w:rsidR="00E81B0B" w:rsidRPr="000E3724" w:rsidRDefault="00E81B0B" w:rsidP="00350C26">
            <w:pPr>
              <w:pStyle w:val="TAL"/>
            </w:pPr>
            <w:r w:rsidRPr="000E3724">
              <w:t>Basic uplink DMRS (uplink) for scheduling type A</w:t>
            </w:r>
          </w:p>
        </w:tc>
        <w:tc>
          <w:tcPr>
            <w:tcW w:w="2470" w:type="dxa"/>
          </w:tcPr>
          <w:p w14:paraId="2F40C9CA" w14:textId="77777777" w:rsidR="00E81B0B" w:rsidRPr="000E3724" w:rsidRDefault="00E81B0B" w:rsidP="00350C26">
            <w:pPr>
              <w:pStyle w:val="TAL"/>
            </w:pPr>
            <w:r w:rsidRPr="000E3724">
              <w:t>1) Support 1 symbol FL DMRS without additional symbol(s)</w:t>
            </w:r>
          </w:p>
          <w:p w14:paraId="638A1635" w14:textId="77777777" w:rsidR="00E81B0B" w:rsidRPr="000E3724" w:rsidRDefault="00E81B0B" w:rsidP="00350C26">
            <w:pPr>
              <w:pStyle w:val="TAL"/>
            </w:pPr>
            <w:r w:rsidRPr="000E3724">
              <w:t xml:space="preserve">2) Support 1 symbol FL DMRS and 1 additional DMRS symbols </w:t>
            </w:r>
          </w:p>
          <w:p w14:paraId="4382E890" w14:textId="77777777" w:rsidR="00E81B0B" w:rsidRPr="000E3724" w:rsidRDefault="00E81B0B" w:rsidP="00350C26">
            <w:pPr>
              <w:pStyle w:val="TAL"/>
            </w:pPr>
            <w:r w:rsidRPr="000E3724">
              <w:t>3) Support 1 symbol FL DMRS and 2 additional DMRS symbols</w:t>
            </w:r>
          </w:p>
        </w:tc>
        <w:tc>
          <w:tcPr>
            <w:tcW w:w="1323" w:type="dxa"/>
          </w:tcPr>
          <w:p w14:paraId="1020B914" w14:textId="77777777" w:rsidR="00E81B0B" w:rsidRPr="000E3724" w:rsidRDefault="00E81B0B" w:rsidP="00350C26">
            <w:pPr>
              <w:pStyle w:val="TAL"/>
            </w:pPr>
          </w:p>
        </w:tc>
        <w:tc>
          <w:tcPr>
            <w:tcW w:w="3306" w:type="dxa"/>
          </w:tcPr>
          <w:p w14:paraId="5268E2CC" w14:textId="77777777" w:rsidR="00E81B0B" w:rsidRPr="000E3724" w:rsidRDefault="00E81B0B" w:rsidP="00350C26">
            <w:pPr>
              <w:pStyle w:val="TAL"/>
            </w:pPr>
            <w:r w:rsidRPr="000E3724">
              <w:t>n/a</w:t>
            </w:r>
          </w:p>
        </w:tc>
        <w:tc>
          <w:tcPr>
            <w:tcW w:w="2945" w:type="dxa"/>
          </w:tcPr>
          <w:p w14:paraId="1CD17E3C" w14:textId="77777777" w:rsidR="00E81B0B" w:rsidRPr="000E3724" w:rsidRDefault="00E81B0B" w:rsidP="00350C26">
            <w:pPr>
              <w:pStyle w:val="TAL"/>
            </w:pPr>
            <w:r w:rsidRPr="000E3724">
              <w:t>n/a</w:t>
            </w:r>
          </w:p>
        </w:tc>
        <w:tc>
          <w:tcPr>
            <w:tcW w:w="1416" w:type="dxa"/>
          </w:tcPr>
          <w:p w14:paraId="2BE47A45" w14:textId="77777777" w:rsidR="00E81B0B" w:rsidRPr="000E3724" w:rsidRDefault="00E81B0B" w:rsidP="00350C26">
            <w:pPr>
              <w:pStyle w:val="TAL"/>
            </w:pPr>
            <w:r w:rsidRPr="000E3724">
              <w:t>n/a</w:t>
            </w:r>
          </w:p>
        </w:tc>
        <w:tc>
          <w:tcPr>
            <w:tcW w:w="1416" w:type="dxa"/>
          </w:tcPr>
          <w:p w14:paraId="773384ED" w14:textId="77777777" w:rsidR="00E81B0B" w:rsidRPr="000E3724" w:rsidRDefault="00E81B0B" w:rsidP="00350C26">
            <w:pPr>
              <w:pStyle w:val="TAL"/>
            </w:pPr>
            <w:r w:rsidRPr="000E3724">
              <w:t>n/a</w:t>
            </w:r>
          </w:p>
        </w:tc>
        <w:tc>
          <w:tcPr>
            <w:tcW w:w="1839" w:type="dxa"/>
          </w:tcPr>
          <w:p w14:paraId="0E7F6C77" w14:textId="77777777" w:rsidR="00E81B0B" w:rsidRPr="000E3724" w:rsidRDefault="00E81B0B" w:rsidP="00350C26">
            <w:pPr>
              <w:pStyle w:val="TAL"/>
            </w:pPr>
            <w:r w:rsidRPr="000E3724">
              <w:t>Conditioned to whether PUSCH scheduling type A is supported</w:t>
            </w:r>
          </w:p>
        </w:tc>
        <w:tc>
          <w:tcPr>
            <w:tcW w:w="1907" w:type="dxa"/>
          </w:tcPr>
          <w:p w14:paraId="4970C827" w14:textId="77777777" w:rsidR="00E81B0B" w:rsidRPr="000E3724" w:rsidRDefault="00E81B0B" w:rsidP="00350C26">
            <w:pPr>
              <w:pStyle w:val="TAL"/>
            </w:pPr>
            <w:r w:rsidRPr="000E3724">
              <w:t>Mandatory without capability signalling</w:t>
            </w:r>
          </w:p>
        </w:tc>
      </w:tr>
      <w:tr w:rsidR="00E81B0B" w:rsidRPr="000E3724" w14:paraId="1A8DCCBB" w14:textId="77777777" w:rsidTr="00EC17F0">
        <w:tc>
          <w:tcPr>
            <w:tcW w:w="1677" w:type="dxa"/>
          </w:tcPr>
          <w:p w14:paraId="5D4AA6F5" w14:textId="77777777" w:rsidR="00E81B0B" w:rsidRPr="000E3724" w:rsidRDefault="00E81B0B" w:rsidP="00350C26">
            <w:pPr>
              <w:pStyle w:val="TAL"/>
            </w:pPr>
          </w:p>
        </w:tc>
        <w:tc>
          <w:tcPr>
            <w:tcW w:w="997" w:type="dxa"/>
          </w:tcPr>
          <w:p w14:paraId="13F3E477" w14:textId="77777777" w:rsidR="00E81B0B" w:rsidRPr="000E3724" w:rsidRDefault="00E81B0B" w:rsidP="00350C26">
            <w:pPr>
              <w:pStyle w:val="TAL"/>
            </w:pPr>
            <w:r w:rsidRPr="000E3724">
              <w:t>2-16a</w:t>
            </w:r>
          </w:p>
        </w:tc>
        <w:tc>
          <w:tcPr>
            <w:tcW w:w="1947" w:type="dxa"/>
          </w:tcPr>
          <w:p w14:paraId="0E906C72" w14:textId="77777777" w:rsidR="00E81B0B" w:rsidRPr="000E3724" w:rsidRDefault="00E81B0B" w:rsidP="00350C26">
            <w:pPr>
              <w:pStyle w:val="TAL"/>
            </w:pPr>
            <w:r w:rsidRPr="000E3724">
              <w:t>Basic uplink DMRS</w:t>
            </w:r>
          </w:p>
          <w:p w14:paraId="559D0244" w14:textId="77777777" w:rsidR="00E81B0B" w:rsidRPr="000E3724" w:rsidRDefault="00E81B0B" w:rsidP="00350C26">
            <w:pPr>
              <w:pStyle w:val="TAL"/>
            </w:pPr>
            <w:r w:rsidRPr="000E3724">
              <w:t>for scheduling type B</w:t>
            </w:r>
          </w:p>
        </w:tc>
        <w:tc>
          <w:tcPr>
            <w:tcW w:w="2470" w:type="dxa"/>
          </w:tcPr>
          <w:p w14:paraId="036CD508" w14:textId="77777777" w:rsidR="00E81B0B" w:rsidRPr="000E3724" w:rsidRDefault="00E81B0B" w:rsidP="00350C26">
            <w:pPr>
              <w:pStyle w:val="TAL"/>
            </w:pPr>
            <w:r w:rsidRPr="000E3724">
              <w:t>1) Support 1 symbol FL DMRS without additional symbol(s)</w:t>
            </w:r>
          </w:p>
          <w:p w14:paraId="01353DB8" w14:textId="77777777" w:rsidR="00E81B0B" w:rsidRPr="000E3724" w:rsidRDefault="00E81B0B" w:rsidP="00350C26">
            <w:r w:rsidRPr="000E3724">
              <w:t>2) Support 1 symbol FL DMRS and 1 additional DMRS symbol</w:t>
            </w:r>
          </w:p>
        </w:tc>
        <w:tc>
          <w:tcPr>
            <w:tcW w:w="1323" w:type="dxa"/>
          </w:tcPr>
          <w:p w14:paraId="728D7CF4" w14:textId="77777777" w:rsidR="00E81B0B" w:rsidRPr="000E3724" w:rsidRDefault="00E81B0B" w:rsidP="00350C26">
            <w:pPr>
              <w:pStyle w:val="TAL"/>
            </w:pPr>
          </w:p>
        </w:tc>
        <w:tc>
          <w:tcPr>
            <w:tcW w:w="3306" w:type="dxa"/>
          </w:tcPr>
          <w:p w14:paraId="38FF96ED" w14:textId="77777777" w:rsidR="00E81B0B" w:rsidRPr="000E3724" w:rsidRDefault="00E81B0B" w:rsidP="00350C26">
            <w:pPr>
              <w:pStyle w:val="TAL"/>
            </w:pPr>
            <w:r w:rsidRPr="000E3724">
              <w:t>n/a</w:t>
            </w:r>
          </w:p>
        </w:tc>
        <w:tc>
          <w:tcPr>
            <w:tcW w:w="2945" w:type="dxa"/>
          </w:tcPr>
          <w:p w14:paraId="404DD1E6" w14:textId="77777777" w:rsidR="00E81B0B" w:rsidRPr="000E3724" w:rsidRDefault="00E81B0B" w:rsidP="00350C26">
            <w:pPr>
              <w:pStyle w:val="TAL"/>
            </w:pPr>
            <w:r w:rsidRPr="000E3724">
              <w:t>n/a</w:t>
            </w:r>
          </w:p>
        </w:tc>
        <w:tc>
          <w:tcPr>
            <w:tcW w:w="1416" w:type="dxa"/>
          </w:tcPr>
          <w:p w14:paraId="047A2931" w14:textId="77777777" w:rsidR="00E81B0B" w:rsidRPr="000E3724" w:rsidRDefault="00E81B0B" w:rsidP="00350C26">
            <w:pPr>
              <w:pStyle w:val="TAL"/>
            </w:pPr>
            <w:r w:rsidRPr="000E3724">
              <w:t>n/a</w:t>
            </w:r>
          </w:p>
        </w:tc>
        <w:tc>
          <w:tcPr>
            <w:tcW w:w="1416" w:type="dxa"/>
          </w:tcPr>
          <w:p w14:paraId="5D8AFEF6" w14:textId="77777777" w:rsidR="00E81B0B" w:rsidRPr="000E3724" w:rsidRDefault="00E81B0B" w:rsidP="00350C26">
            <w:pPr>
              <w:pStyle w:val="TAL"/>
            </w:pPr>
            <w:r w:rsidRPr="000E3724">
              <w:t>n/a</w:t>
            </w:r>
          </w:p>
        </w:tc>
        <w:tc>
          <w:tcPr>
            <w:tcW w:w="1839" w:type="dxa"/>
          </w:tcPr>
          <w:p w14:paraId="38640C1E" w14:textId="77777777" w:rsidR="00E81B0B" w:rsidRPr="000E3724" w:rsidRDefault="00E81B0B" w:rsidP="00350C26">
            <w:pPr>
              <w:pStyle w:val="TAL"/>
            </w:pPr>
            <w:r w:rsidRPr="000E3724">
              <w:t>conditioned to whether PUSCH scheduling type B is supported</w:t>
            </w:r>
          </w:p>
        </w:tc>
        <w:tc>
          <w:tcPr>
            <w:tcW w:w="1907" w:type="dxa"/>
          </w:tcPr>
          <w:p w14:paraId="7131B230" w14:textId="77777777" w:rsidR="00E81B0B" w:rsidRPr="000E3724" w:rsidRDefault="00E81B0B" w:rsidP="00350C26">
            <w:pPr>
              <w:pStyle w:val="TAL"/>
            </w:pPr>
            <w:r w:rsidRPr="000E3724">
              <w:t>Mandatory without capability signalling</w:t>
            </w:r>
          </w:p>
        </w:tc>
      </w:tr>
      <w:tr w:rsidR="00E81B0B" w:rsidRPr="000E3724" w14:paraId="76707E9A" w14:textId="77777777" w:rsidTr="00EC17F0">
        <w:tc>
          <w:tcPr>
            <w:tcW w:w="1677" w:type="dxa"/>
          </w:tcPr>
          <w:p w14:paraId="4CF3EDFC" w14:textId="77777777" w:rsidR="00E81B0B" w:rsidRPr="000E3724" w:rsidRDefault="00E81B0B" w:rsidP="00350C26">
            <w:pPr>
              <w:pStyle w:val="TAL"/>
            </w:pPr>
          </w:p>
        </w:tc>
        <w:tc>
          <w:tcPr>
            <w:tcW w:w="997" w:type="dxa"/>
          </w:tcPr>
          <w:p w14:paraId="44FDC466" w14:textId="77777777" w:rsidR="00E81B0B" w:rsidRPr="000E3724" w:rsidRDefault="00E81B0B" w:rsidP="00350C26">
            <w:pPr>
              <w:pStyle w:val="TAL"/>
            </w:pPr>
            <w:r w:rsidRPr="000E3724">
              <w:t>2-32</w:t>
            </w:r>
          </w:p>
        </w:tc>
        <w:tc>
          <w:tcPr>
            <w:tcW w:w="1947" w:type="dxa"/>
          </w:tcPr>
          <w:p w14:paraId="56644D74" w14:textId="77777777" w:rsidR="00E81B0B" w:rsidRPr="000E3724" w:rsidRDefault="00E81B0B" w:rsidP="00350C26">
            <w:pPr>
              <w:pStyle w:val="TAL"/>
            </w:pPr>
            <w:r w:rsidRPr="000E3724">
              <w:t>Basic CSI feedback</w:t>
            </w:r>
          </w:p>
        </w:tc>
        <w:tc>
          <w:tcPr>
            <w:tcW w:w="2470" w:type="dxa"/>
          </w:tcPr>
          <w:p w14:paraId="60FC3128" w14:textId="77777777" w:rsidR="00E81B0B" w:rsidRPr="000E3724" w:rsidRDefault="00E81B0B" w:rsidP="00350C26">
            <w:pPr>
              <w:pStyle w:val="TAL"/>
            </w:pPr>
            <w:r w:rsidRPr="000E3724">
              <w:t xml:space="preserve">1) Type I single panel </w:t>
            </w:r>
            <w:proofErr w:type="gramStart"/>
            <w:r w:rsidRPr="000E3724">
              <w:t>codebook based</w:t>
            </w:r>
            <w:proofErr w:type="gramEnd"/>
            <w:r w:rsidRPr="000E3724">
              <w:t xml:space="preserve"> PMI (further discuss which mode or both to be supported as mandatory) </w:t>
            </w:r>
          </w:p>
          <w:p w14:paraId="45F6B973" w14:textId="77777777" w:rsidR="00E81B0B" w:rsidRPr="000E3724" w:rsidRDefault="00E81B0B" w:rsidP="00350C26">
            <w:pPr>
              <w:pStyle w:val="TAL"/>
            </w:pPr>
            <w:r w:rsidRPr="000E3724">
              <w:t xml:space="preserve">2) 2Tx codebook for FR1 and FR2 </w:t>
            </w:r>
          </w:p>
          <w:p w14:paraId="25355C87" w14:textId="77777777" w:rsidR="00E81B0B" w:rsidRPr="000E3724" w:rsidRDefault="00E81B0B" w:rsidP="00350C26">
            <w:pPr>
              <w:pStyle w:val="TAL"/>
            </w:pPr>
            <w:r w:rsidRPr="000E3724">
              <w:t>3) 4Tx codebook for FR1</w:t>
            </w:r>
          </w:p>
          <w:p w14:paraId="0B2B622A" w14:textId="77777777" w:rsidR="00E81B0B" w:rsidRPr="000E3724" w:rsidRDefault="00E81B0B" w:rsidP="00350C26">
            <w:pPr>
              <w:pStyle w:val="TAL"/>
            </w:pPr>
            <w:r w:rsidRPr="000E3724">
              <w:t>4) 8Tx codebook for FR1 when configured as wideband CSI report</w:t>
            </w:r>
          </w:p>
          <w:p w14:paraId="1A61A4CD" w14:textId="77777777" w:rsidR="00E81B0B" w:rsidRPr="000E3724" w:rsidRDefault="00E81B0B" w:rsidP="00350C26">
            <w:pPr>
              <w:pStyle w:val="TAL"/>
            </w:pPr>
            <w:r w:rsidRPr="000E3724">
              <w:t>5) p-CSI on PUCCH formats over 1 – 2 OFDM symbols once per slot (or piggybacked on a PUSCH)</w:t>
            </w:r>
          </w:p>
          <w:p w14:paraId="2EFC0126" w14:textId="77777777" w:rsidR="00E81B0B" w:rsidRPr="000E3724" w:rsidRDefault="00E81B0B" w:rsidP="00350C26">
            <w:pPr>
              <w:pStyle w:val="TAL"/>
            </w:pPr>
            <w:r w:rsidRPr="000E3724">
              <w:t>6) p-CSI report on PUCCH formats over 4 – 14 OFDM symbols once per slot (or piggybacked on a PUSCH)</w:t>
            </w:r>
          </w:p>
          <w:p w14:paraId="14C4DCE2" w14:textId="77777777" w:rsidR="00E81B0B" w:rsidRPr="000E3724" w:rsidRDefault="00E81B0B" w:rsidP="00350C26">
            <w:pPr>
              <w:pStyle w:val="TAL"/>
            </w:pPr>
            <w:r w:rsidRPr="000E3724">
              <w:t xml:space="preserve">7) a-CSI on PUSCH (at least Z value &gt;= 14 symbols, detail processing time to be discussed separately) </w:t>
            </w:r>
          </w:p>
          <w:p w14:paraId="5F5A87EA" w14:textId="77777777" w:rsidR="00E81B0B" w:rsidRPr="000E3724" w:rsidRDefault="00E81B0B" w:rsidP="00350C26">
            <w:pPr>
              <w:pStyle w:val="TAL"/>
            </w:pPr>
            <w:r w:rsidRPr="000E3724">
              <w:t>further check a-CSI on p-CSI-RS and/or SP-CSI-RS from component-7</w:t>
            </w:r>
          </w:p>
        </w:tc>
        <w:tc>
          <w:tcPr>
            <w:tcW w:w="1323" w:type="dxa"/>
          </w:tcPr>
          <w:p w14:paraId="2F1D1698" w14:textId="77777777" w:rsidR="00E81B0B" w:rsidRPr="000E3724" w:rsidRDefault="00E81B0B" w:rsidP="00350C26">
            <w:pPr>
              <w:pStyle w:val="TAL"/>
            </w:pPr>
          </w:p>
        </w:tc>
        <w:tc>
          <w:tcPr>
            <w:tcW w:w="3306" w:type="dxa"/>
          </w:tcPr>
          <w:p w14:paraId="09F87EFE" w14:textId="77777777" w:rsidR="00E81B0B" w:rsidRPr="000E3724" w:rsidRDefault="00E81B0B" w:rsidP="00350C26">
            <w:pPr>
              <w:pStyle w:val="TAL"/>
            </w:pPr>
            <w:r w:rsidRPr="000E3724">
              <w:t>n/a</w:t>
            </w:r>
          </w:p>
        </w:tc>
        <w:tc>
          <w:tcPr>
            <w:tcW w:w="2945" w:type="dxa"/>
          </w:tcPr>
          <w:p w14:paraId="1D2C8B7A" w14:textId="77777777" w:rsidR="00E81B0B" w:rsidRPr="000E3724" w:rsidRDefault="00E81B0B" w:rsidP="00350C26">
            <w:pPr>
              <w:pStyle w:val="TAL"/>
            </w:pPr>
            <w:r w:rsidRPr="000E3724">
              <w:t>n/a</w:t>
            </w:r>
          </w:p>
        </w:tc>
        <w:tc>
          <w:tcPr>
            <w:tcW w:w="1416" w:type="dxa"/>
          </w:tcPr>
          <w:p w14:paraId="50EF7972" w14:textId="77777777" w:rsidR="00E81B0B" w:rsidRPr="000E3724" w:rsidRDefault="00E81B0B" w:rsidP="00350C26">
            <w:pPr>
              <w:pStyle w:val="TAL"/>
            </w:pPr>
            <w:r w:rsidRPr="000E3724">
              <w:t>n/a</w:t>
            </w:r>
          </w:p>
        </w:tc>
        <w:tc>
          <w:tcPr>
            <w:tcW w:w="1416" w:type="dxa"/>
          </w:tcPr>
          <w:p w14:paraId="0E12F81D" w14:textId="77777777" w:rsidR="00E81B0B" w:rsidRPr="000E3724" w:rsidRDefault="00E81B0B" w:rsidP="00350C26">
            <w:pPr>
              <w:pStyle w:val="TAL"/>
            </w:pPr>
            <w:r w:rsidRPr="000E3724">
              <w:t>n/a</w:t>
            </w:r>
          </w:p>
        </w:tc>
        <w:tc>
          <w:tcPr>
            <w:tcW w:w="1839" w:type="dxa"/>
          </w:tcPr>
          <w:p w14:paraId="08C52104" w14:textId="77777777" w:rsidR="00E81B0B" w:rsidRPr="000E3724" w:rsidRDefault="00E81B0B" w:rsidP="00350C26">
            <w:pPr>
              <w:pStyle w:val="TAL"/>
            </w:pPr>
          </w:p>
        </w:tc>
        <w:tc>
          <w:tcPr>
            <w:tcW w:w="1907" w:type="dxa"/>
          </w:tcPr>
          <w:p w14:paraId="0D905DF0" w14:textId="77777777" w:rsidR="00E81B0B" w:rsidRPr="000E3724" w:rsidRDefault="00E81B0B" w:rsidP="00350C26">
            <w:pPr>
              <w:pStyle w:val="TAL"/>
            </w:pPr>
            <w:r w:rsidRPr="000E3724">
              <w:t>Mandatory without capability signalling</w:t>
            </w:r>
          </w:p>
        </w:tc>
      </w:tr>
      <w:tr w:rsidR="00E81B0B" w:rsidRPr="000E3724" w14:paraId="2232FC1D" w14:textId="77777777" w:rsidTr="00EC17F0">
        <w:tc>
          <w:tcPr>
            <w:tcW w:w="1677" w:type="dxa"/>
          </w:tcPr>
          <w:p w14:paraId="54B5BF8C" w14:textId="77777777" w:rsidR="00E81B0B" w:rsidRPr="000E3724" w:rsidRDefault="00E81B0B" w:rsidP="00350C26">
            <w:pPr>
              <w:pStyle w:val="TAL"/>
            </w:pPr>
          </w:p>
        </w:tc>
        <w:tc>
          <w:tcPr>
            <w:tcW w:w="997" w:type="dxa"/>
          </w:tcPr>
          <w:p w14:paraId="5B824363" w14:textId="77777777" w:rsidR="00E81B0B" w:rsidRPr="000E3724" w:rsidRDefault="00E81B0B" w:rsidP="00350C26">
            <w:pPr>
              <w:pStyle w:val="TAL"/>
            </w:pPr>
            <w:r w:rsidRPr="000E3724">
              <w:t>2-50</w:t>
            </w:r>
          </w:p>
        </w:tc>
        <w:tc>
          <w:tcPr>
            <w:tcW w:w="1947" w:type="dxa"/>
          </w:tcPr>
          <w:p w14:paraId="2F600B87" w14:textId="77777777" w:rsidR="00E81B0B" w:rsidRPr="000E3724" w:rsidRDefault="00E81B0B" w:rsidP="00350C26">
            <w:pPr>
              <w:pStyle w:val="TAL"/>
            </w:pPr>
            <w:r w:rsidRPr="000E3724">
              <w:t>Basic TRS</w:t>
            </w:r>
          </w:p>
        </w:tc>
        <w:tc>
          <w:tcPr>
            <w:tcW w:w="2470" w:type="dxa"/>
          </w:tcPr>
          <w:p w14:paraId="12A6F65D" w14:textId="77777777" w:rsidR="00E81B0B" w:rsidRPr="000E3724" w:rsidRDefault="00E81B0B" w:rsidP="00350C26">
            <w:pPr>
              <w:pStyle w:val="TAL"/>
            </w:pPr>
            <w:r w:rsidRPr="000E3724">
              <w:t>1) Support of TRS (mandatory)</w:t>
            </w:r>
          </w:p>
          <w:p w14:paraId="2A4609BB" w14:textId="77777777" w:rsidR="00E81B0B" w:rsidRPr="000E3724" w:rsidRDefault="00E81B0B" w:rsidP="00350C26">
            <w:pPr>
              <w:pStyle w:val="TAL"/>
            </w:pPr>
            <w:r w:rsidRPr="000E3724">
              <w:t xml:space="preserve">2) All the periodicity </w:t>
            </w:r>
            <w:proofErr w:type="gramStart"/>
            <w:r w:rsidRPr="000E3724">
              <w:t>are</w:t>
            </w:r>
            <w:proofErr w:type="gramEnd"/>
            <w:r w:rsidRPr="000E3724">
              <w:t xml:space="preserve"> supported.</w:t>
            </w:r>
          </w:p>
          <w:p w14:paraId="5BF00A65" w14:textId="77777777" w:rsidR="00E81B0B" w:rsidRPr="000E3724" w:rsidRDefault="00E81B0B" w:rsidP="00350C26">
            <w:pPr>
              <w:pStyle w:val="TAL"/>
            </w:pPr>
            <w:r w:rsidRPr="000E3724">
              <w:t>3) Support TRS bandwidth configuration as both "BWP" and "</w:t>
            </w:r>
            <w:proofErr w:type="gramStart"/>
            <w:r w:rsidRPr="000E3724">
              <w:t>min(</w:t>
            </w:r>
            <w:proofErr w:type="gramEnd"/>
            <w:r w:rsidRPr="000E3724">
              <w:t>52, BWP)"</w:t>
            </w:r>
          </w:p>
        </w:tc>
        <w:tc>
          <w:tcPr>
            <w:tcW w:w="1323" w:type="dxa"/>
          </w:tcPr>
          <w:p w14:paraId="22CBBF20" w14:textId="77777777" w:rsidR="00E81B0B" w:rsidRPr="000E3724" w:rsidRDefault="00E81B0B" w:rsidP="00350C26">
            <w:pPr>
              <w:pStyle w:val="TAL"/>
            </w:pPr>
          </w:p>
        </w:tc>
        <w:tc>
          <w:tcPr>
            <w:tcW w:w="3306" w:type="dxa"/>
          </w:tcPr>
          <w:p w14:paraId="7D7000D1" w14:textId="77777777" w:rsidR="00E81B0B" w:rsidRPr="000E3724" w:rsidRDefault="00E81B0B" w:rsidP="00350C26">
            <w:pPr>
              <w:pStyle w:val="TAL"/>
            </w:pPr>
            <w:r w:rsidRPr="000E3724">
              <w:t>n/a</w:t>
            </w:r>
          </w:p>
        </w:tc>
        <w:tc>
          <w:tcPr>
            <w:tcW w:w="2945" w:type="dxa"/>
          </w:tcPr>
          <w:p w14:paraId="4CDC5C18" w14:textId="77777777" w:rsidR="00E81B0B" w:rsidRPr="000E3724" w:rsidRDefault="00E81B0B" w:rsidP="00350C26">
            <w:pPr>
              <w:pStyle w:val="TAL"/>
            </w:pPr>
            <w:r w:rsidRPr="000E3724">
              <w:t>n/a</w:t>
            </w:r>
          </w:p>
        </w:tc>
        <w:tc>
          <w:tcPr>
            <w:tcW w:w="1416" w:type="dxa"/>
          </w:tcPr>
          <w:p w14:paraId="3CC5DC76" w14:textId="77777777" w:rsidR="00E81B0B" w:rsidRPr="000E3724" w:rsidRDefault="00E81B0B" w:rsidP="00350C26">
            <w:pPr>
              <w:pStyle w:val="TAL"/>
            </w:pPr>
            <w:r w:rsidRPr="000E3724">
              <w:t>n/a</w:t>
            </w:r>
          </w:p>
        </w:tc>
        <w:tc>
          <w:tcPr>
            <w:tcW w:w="1416" w:type="dxa"/>
          </w:tcPr>
          <w:p w14:paraId="0DA7693F" w14:textId="77777777" w:rsidR="00E81B0B" w:rsidRPr="000E3724" w:rsidRDefault="00E81B0B" w:rsidP="00350C26">
            <w:pPr>
              <w:pStyle w:val="TAL"/>
            </w:pPr>
            <w:r w:rsidRPr="000E3724">
              <w:t>n/a</w:t>
            </w:r>
          </w:p>
        </w:tc>
        <w:tc>
          <w:tcPr>
            <w:tcW w:w="1839" w:type="dxa"/>
          </w:tcPr>
          <w:p w14:paraId="6A7D4936" w14:textId="77777777" w:rsidR="00E81B0B" w:rsidRPr="000E3724" w:rsidRDefault="00E81B0B" w:rsidP="00350C26">
            <w:pPr>
              <w:pStyle w:val="TAL"/>
            </w:pPr>
            <w:r w:rsidRPr="000E3724">
              <w:t>TRS bandwidth configuration does not imply UE processing bandwidth</w:t>
            </w:r>
          </w:p>
        </w:tc>
        <w:tc>
          <w:tcPr>
            <w:tcW w:w="1907" w:type="dxa"/>
          </w:tcPr>
          <w:p w14:paraId="636E86B7" w14:textId="77777777" w:rsidR="00E81B0B" w:rsidRPr="000E3724" w:rsidRDefault="00E81B0B" w:rsidP="00350C26">
            <w:pPr>
              <w:pStyle w:val="TAL"/>
            </w:pPr>
            <w:r w:rsidRPr="000E3724">
              <w:t>Mandatory without capability signalling</w:t>
            </w:r>
          </w:p>
        </w:tc>
      </w:tr>
      <w:tr w:rsidR="00E81B0B" w:rsidRPr="000E3724" w14:paraId="7D51090C" w14:textId="77777777" w:rsidTr="00EC17F0">
        <w:tc>
          <w:tcPr>
            <w:tcW w:w="1677" w:type="dxa"/>
          </w:tcPr>
          <w:p w14:paraId="18FEB204" w14:textId="77777777" w:rsidR="00E81B0B" w:rsidRPr="000E3724" w:rsidRDefault="00E81B0B" w:rsidP="00350C26">
            <w:pPr>
              <w:pStyle w:val="TAL"/>
            </w:pPr>
          </w:p>
        </w:tc>
        <w:tc>
          <w:tcPr>
            <w:tcW w:w="997" w:type="dxa"/>
          </w:tcPr>
          <w:p w14:paraId="7DFFEFE2" w14:textId="77777777" w:rsidR="00E81B0B" w:rsidRPr="000E3724" w:rsidRDefault="00E81B0B" w:rsidP="00350C26">
            <w:pPr>
              <w:pStyle w:val="TAL"/>
            </w:pPr>
            <w:r w:rsidRPr="000E3724">
              <w:t>2-52</w:t>
            </w:r>
          </w:p>
        </w:tc>
        <w:tc>
          <w:tcPr>
            <w:tcW w:w="1947" w:type="dxa"/>
          </w:tcPr>
          <w:p w14:paraId="5EA2A64A" w14:textId="77777777" w:rsidR="00E81B0B" w:rsidRPr="000E3724" w:rsidRDefault="00E81B0B" w:rsidP="00350C26">
            <w:pPr>
              <w:pStyle w:val="TAL"/>
            </w:pPr>
            <w:r w:rsidRPr="000E3724">
              <w:t>Basic SRS</w:t>
            </w:r>
          </w:p>
        </w:tc>
        <w:tc>
          <w:tcPr>
            <w:tcW w:w="2470" w:type="dxa"/>
          </w:tcPr>
          <w:p w14:paraId="20D24205" w14:textId="77777777" w:rsidR="00E81B0B" w:rsidRPr="000E3724" w:rsidRDefault="00E81B0B" w:rsidP="00350C26">
            <w:pPr>
              <w:pStyle w:val="TAL"/>
            </w:pPr>
            <w:r w:rsidRPr="000E3724">
              <w:t>1) Support 1 port SRS transmission</w:t>
            </w:r>
          </w:p>
          <w:p w14:paraId="3D3B8B30" w14:textId="77777777" w:rsidR="00E81B0B" w:rsidRPr="000E3724" w:rsidRDefault="00E81B0B" w:rsidP="00350C26">
            <w:pPr>
              <w:pStyle w:val="TAL"/>
            </w:pPr>
            <w:r w:rsidRPr="000E3724">
              <w:t>2) Support periodic/aperiodic SRS transmission</w:t>
            </w:r>
          </w:p>
          <w:p w14:paraId="30579451" w14:textId="77777777" w:rsidR="00E81B0B" w:rsidRPr="000E3724" w:rsidRDefault="00E81B0B" w:rsidP="00350C26">
            <w:pPr>
              <w:pStyle w:val="TAL"/>
            </w:pPr>
            <w:r w:rsidRPr="000E3724">
              <w:t>3) Support SRS Frequency intra/inter-slot hopping within BWP</w:t>
            </w:r>
          </w:p>
          <w:p w14:paraId="2AE1C623" w14:textId="77777777" w:rsidR="00E81B0B" w:rsidRPr="000E3724" w:rsidRDefault="00E81B0B" w:rsidP="00350C26">
            <w:pPr>
              <w:pStyle w:val="TAL"/>
            </w:pPr>
            <w:r w:rsidRPr="000E3724">
              <w:t>4) At least one SRS resource per CC for aperiodic and periodic separately</w:t>
            </w:r>
          </w:p>
        </w:tc>
        <w:tc>
          <w:tcPr>
            <w:tcW w:w="1323" w:type="dxa"/>
          </w:tcPr>
          <w:p w14:paraId="327AF6F8" w14:textId="77777777" w:rsidR="00E81B0B" w:rsidRPr="000E3724" w:rsidRDefault="00E81B0B" w:rsidP="00350C26">
            <w:pPr>
              <w:pStyle w:val="TAL"/>
            </w:pPr>
          </w:p>
        </w:tc>
        <w:tc>
          <w:tcPr>
            <w:tcW w:w="3306" w:type="dxa"/>
          </w:tcPr>
          <w:p w14:paraId="32616229" w14:textId="77777777" w:rsidR="00E81B0B" w:rsidRPr="000E3724" w:rsidRDefault="00E81B0B" w:rsidP="00350C26">
            <w:pPr>
              <w:pStyle w:val="TAL"/>
            </w:pPr>
            <w:r w:rsidRPr="000E3724">
              <w:t>n/a</w:t>
            </w:r>
          </w:p>
        </w:tc>
        <w:tc>
          <w:tcPr>
            <w:tcW w:w="2945" w:type="dxa"/>
          </w:tcPr>
          <w:p w14:paraId="5CFF7F1B" w14:textId="77777777" w:rsidR="00E81B0B" w:rsidRPr="000E3724" w:rsidRDefault="00E81B0B" w:rsidP="00350C26">
            <w:pPr>
              <w:pStyle w:val="TAL"/>
            </w:pPr>
            <w:r w:rsidRPr="000E3724">
              <w:t>n/a</w:t>
            </w:r>
          </w:p>
        </w:tc>
        <w:tc>
          <w:tcPr>
            <w:tcW w:w="1416" w:type="dxa"/>
          </w:tcPr>
          <w:p w14:paraId="50BC2233" w14:textId="77777777" w:rsidR="00E81B0B" w:rsidRPr="000E3724" w:rsidRDefault="00E81B0B" w:rsidP="00350C26">
            <w:pPr>
              <w:pStyle w:val="TAL"/>
            </w:pPr>
            <w:r w:rsidRPr="000E3724">
              <w:t>n/a</w:t>
            </w:r>
          </w:p>
        </w:tc>
        <w:tc>
          <w:tcPr>
            <w:tcW w:w="1416" w:type="dxa"/>
          </w:tcPr>
          <w:p w14:paraId="5C78CDE0" w14:textId="77777777" w:rsidR="00E81B0B" w:rsidRPr="000E3724" w:rsidRDefault="00E81B0B" w:rsidP="00350C26">
            <w:pPr>
              <w:pStyle w:val="TAL"/>
            </w:pPr>
            <w:r w:rsidRPr="000E3724">
              <w:t>n/a</w:t>
            </w:r>
          </w:p>
        </w:tc>
        <w:tc>
          <w:tcPr>
            <w:tcW w:w="1839" w:type="dxa"/>
          </w:tcPr>
          <w:p w14:paraId="217EF1EE" w14:textId="77777777" w:rsidR="00E81B0B" w:rsidRPr="000E3724" w:rsidRDefault="00E81B0B" w:rsidP="00350C26">
            <w:pPr>
              <w:pStyle w:val="TAL"/>
            </w:pPr>
          </w:p>
        </w:tc>
        <w:tc>
          <w:tcPr>
            <w:tcW w:w="1907" w:type="dxa"/>
          </w:tcPr>
          <w:p w14:paraId="1E13EBFD" w14:textId="77777777" w:rsidR="00E81B0B" w:rsidRPr="000E3724" w:rsidRDefault="00E81B0B" w:rsidP="00350C26">
            <w:pPr>
              <w:pStyle w:val="TAL"/>
            </w:pPr>
            <w:r w:rsidRPr="000E3724">
              <w:t>Mandatory without capability signalling</w:t>
            </w:r>
          </w:p>
        </w:tc>
      </w:tr>
      <w:tr w:rsidR="00E81B0B" w:rsidRPr="000E3724" w14:paraId="2B91365E" w14:textId="77777777" w:rsidTr="00EC17F0">
        <w:tc>
          <w:tcPr>
            <w:tcW w:w="1677" w:type="dxa"/>
          </w:tcPr>
          <w:p w14:paraId="28D4FDC8" w14:textId="77777777" w:rsidR="00E81B0B" w:rsidRPr="000E3724" w:rsidRDefault="00E81B0B" w:rsidP="00350C26">
            <w:pPr>
              <w:pStyle w:val="TAL"/>
            </w:pPr>
            <w:r w:rsidRPr="000E3724">
              <w:lastRenderedPageBreak/>
              <w:t>3. DL control channel and procedure</w:t>
            </w:r>
          </w:p>
        </w:tc>
        <w:tc>
          <w:tcPr>
            <w:tcW w:w="997" w:type="dxa"/>
          </w:tcPr>
          <w:p w14:paraId="0E18B534" w14:textId="77777777" w:rsidR="00E81B0B" w:rsidRPr="000E3724" w:rsidRDefault="00E81B0B" w:rsidP="00350C26">
            <w:pPr>
              <w:pStyle w:val="TAL"/>
            </w:pPr>
            <w:r w:rsidRPr="000E3724">
              <w:t>3-1</w:t>
            </w:r>
          </w:p>
        </w:tc>
        <w:tc>
          <w:tcPr>
            <w:tcW w:w="1947" w:type="dxa"/>
          </w:tcPr>
          <w:p w14:paraId="64EC53AC" w14:textId="77777777" w:rsidR="00E81B0B" w:rsidRPr="000E3724" w:rsidRDefault="00E81B0B" w:rsidP="00350C26">
            <w:pPr>
              <w:pStyle w:val="TAL"/>
            </w:pPr>
            <w:r w:rsidRPr="000E3724">
              <w:t>Basic DL control channel</w:t>
            </w:r>
          </w:p>
        </w:tc>
        <w:tc>
          <w:tcPr>
            <w:tcW w:w="2470" w:type="dxa"/>
          </w:tcPr>
          <w:p w14:paraId="5952C7C6" w14:textId="77777777" w:rsidR="00E81B0B" w:rsidRPr="000E3724" w:rsidRDefault="00E81B0B" w:rsidP="00350C26">
            <w:pPr>
              <w:pStyle w:val="TAL"/>
            </w:pPr>
            <w:r w:rsidRPr="000E3724">
              <w:t>1) One configured CORESET per BWP per cell in addition to CORESET0</w:t>
            </w:r>
          </w:p>
          <w:p w14:paraId="57C6CC0C" w14:textId="77777777" w:rsidR="00E81B0B" w:rsidRPr="000E3724" w:rsidRDefault="00E81B0B" w:rsidP="00350C26">
            <w:pPr>
              <w:pStyle w:val="TAL"/>
            </w:pPr>
            <w:r w:rsidRPr="000E3724">
              <w:t xml:space="preserve">- CORESET resource allocation of 6RB </w:t>
            </w:r>
            <w:proofErr w:type="gramStart"/>
            <w:r w:rsidRPr="000E3724">
              <w:t>bit-map</w:t>
            </w:r>
            <w:proofErr w:type="gramEnd"/>
            <w:r w:rsidRPr="000E3724">
              <w:t xml:space="preserve"> and duration of 1 – 3 OFDM symbols for FR1</w:t>
            </w:r>
          </w:p>
          <w:p w14:paraId="008ECF64" w14:textId="77777777" w:rsidR="00E81B0B" w:rsidRPr="000E3724" w:rsidRDefault="00E81B0B" w:rsidP="00350C26">
            <w:pPr>
              <w:pStyle w:val="TAL"/>
            </w:pPr>
            <w:r w:rsidRPr="000E3724">
              <w:t xml:space="preserve">- For type 1 CSS without dedicated RRC configuration and for type 0, 0A, and 2 CSSs, CORESET resource allocation of 6RB </w:t>
            </w:r>
            <w:proofErr w:type="gramStart"/>
            <w:r w:rsidRPr="000E3724">
              <w:t>bit-map</w:t>
            </w:r>
            <w:proofErr w:type="gramEnd"/>
            <w:r w:rsidRPr="000E3724">
              <w:t xml:space="preserve"> and duration 1-3 OFDM symbols for FR2</w:t>
            </w:r>
          </w:p>
          <w:p w14:paraId="01B6D971" w14:textId="77777777" w:rsidR="00E81B0B" w:rsidRPr="000E3724" w:rsidRDefault="00E81B0B" w:rsidP="00350C26">
            <w:pPr>
              <w:pStyle w:val="TAL"/>
            </w:pPr>
            <w:r w:rsidRPr="000E3724">
              <w:t xml:space="preserve">- For type 1 CSS with dedicated RRC configuration and for type 3 CSS, UE specific SS, CORESET resource allocation of 6RB </w:t>
            </w:r>
            <w:proofErr w:type="gramStart"/>
            <w:r w:rsidRPr="000E3724">
              <w:t>bit-map</w:t>
            </w:r>
            <w:proofErr w:type="gramEnd"/>
            <w:r w:rsidRPr="000E3724">
              <w:t xml:space="preserve"> and duration 1-2 OFDM symbols for FR2</w:t>
            </w:r>
          </w:p>
          <w:p w14:paraId="5EC07AAC" w14:textId="77777777" w:rsidR="00E81B0B" w:rsidRPr="000E3724" w:rsidRDefault="00E81B0B" w:rsidP="00350C26">
            <w:pPr>
              <w:pStyle w:val="TAL"/>
            </w:pPr>
            <w:r w:rsidRPr="000E3724">
              <w:t>- REG-bundle sizes of 2/3 RBs or 6 RBs</w:t>
            </w:r>
          </w:p>
          <w:p w14:paraId="192F0DC9" w14:textId="77777777" w:rsidR="00E81B0B" w:rsidRPr="000E3724" w:rsidRDefault="00E81B0B" w:rsidP="00350C26">
            <w:pPr>
              <w:pStyle w:val="TAL"/>
            </w:pPr>
            <w:r w:rsidRPr="000E3724">
              <w:t>- Interleaved and non-interleaved CCE-to-REG mapping</w:t>
            </w:r>
          </w:p>
          <w:p w14:paraId="3D309576" w14:textId="77777777" w:rsidR="00E81B0B" w:rsidRPr="000E3724" w:rsidRDefault="00E81B0B" w:rsidP="00350C26">
            <w:pPr>
              <w:pStyle w:val="TAL"/>
            </w:pPr>
            <w:r w:rsidRPr="000E3724">
              <w:t xml:space="preserve">- Precoder-granularity of REG-bundle size </w:t>
            </w:r>
          </w:p>
          <w:p w14:paraId="0BE2A79D" w14:textId="77777777" w:rsidR="00E81B0B" w:rsidRPr="000E3724" w:rsidRDefault="00E81B0B" w:rsidP="00350C26">
            <w:pPr>
              <w:pStyle w:val="TAL"/>
            </w:pPr>
            <w:r w:rsidRPr="000E3724">
              <w:t>- PDCCH DMRS scrambling determination</w:t>
            </w:r>
          </w:p>
          <w:p w14:paraId="1144DA0D" w14:textId="77777777" w:rsidR="00E81B0B" w:rsidRPr="000E3724" w:rsidRDefault="00E81B0B" w:rsidP="00350C26">
            <w:pPr>
              <w:pStyle w:val="TAL"/>
            </w:pPr>
            <w:r w:rsidRPr="000E3724">
              <w:t>- TCI state(s) for a CORESET configuration</w:t>
            </w:r>
          </w:p>
          <w:p w14:paraId="196DD80D" w14:textId="77777777" w:rsidR="00E81B0B" w:rsidRPr="000E3724" w:rsidRDefault="00E81B0B" w:rsidP="00350C26">
            <w:pPr>
              <w:pStyle w:val="TAL"/>
            </w:pPr>
            <w:r w:rsidRPr="000E3724">
              <w:t>2) CSS and UE-SS configurations for unicast PDCCH transmission per BWP per cell</w:t>
            </w:r>
          </w:p>
          <w:p w14:paraId="26062E76" w14:textId="77777777" w:rsidR="00E81B0B" w:rsidRPr="000E3724" w:rsidRDefault="00E81B0B" w:rsidP="00350C26">
            <w:pPr>
              <w:pStyle w:val="TAL"/>
            </w:pPr>
            <w:r w:rsidRPr="000E3724">
              <w:t>- PDCCH aggregation levels 1, 2, 4, 8, 16</w:t>
            </w:r>
          </w:p>
          <w:p w14:paraId="56312022" w14:textId="77777777" w:rsidR="00E81B0B" w:rsidRPr="000E3724" w:rsidRDefault="00E81B0B" w:rsidP="00350C26">
            <w:pPr>
              <w:pStyle w:val="TAL"/>
            </w:pPr>
            <w:r w:rsidRPr="000E3724">
              <w:t xml:space="preserve">- UP to 3 search space sets in a slot for a scheduled </w:t>
            </w:r>
            <w:proofErr w:type="spellStart"/>
            <w:r w:rsidRPr="000E3724">
              <w:t>SCell</w:t>
            </w:r>
            <w:proofErr w:type="spellEnd"/>
            <w:r w:rsidRPr="000E3724">
              <w:t xml:space="preserve"> per BWP</w:t>
            </w:r>
          </w:p>
          <w:p w14:paraId="35AAAC31" w14:textId="77777777" w:rsidR="00E81B0B" w:rsidRPr="000E3724" w:rsidRDefault="00E81B0B" w:rsidP="00350C26">
            <w:pPr>
              <w:pStyle w:val="TAL"/>
            </w:pPr>
            <w:r w:rsidRPr="000E3724">
              <w:t xml:space="preserve">This search space limit is before applying all dropping rules. </w:t>
            </w:r>
          </w:p>
          <w:p w14:paraId="6F9CA698" w14:textId="77777777" w:rsidR="00E81B0B" w:rsidRPr="000E3724" w:rsidRDefault="00E81B0B" w:rsidP="00350C26">
            <w:pPr>
              <w:pStyle w:val="TAL"/>
            </w:pPr>
            <w:r w:rsidRPr="000E3724">
              <w:t>- For type 1 CSS with dedicated RRC configuration, type 3 CSS, and UE-SS, the monitoring occasion is within the first 3 OFDM symbols of a slot</w:t>
            </w:r>
          </w:p>
          <w:p w14:paraId="67B00A68" w14:textId="77777777" w:rsidR="00E81B0B" w:rsidRPr="000E3724" w:rsidRDefault="00E81B0B" w:rsidP="00350C26">
            <w:pPr>
              <w:pStyle w:val="TAL"/>
            </w:pPr>
            <w:r w:rsidRPr="000E3724">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678C14EA" w14:textId="77777777" w:rsidR="00E81B0B" w:rsidRPr="000E3724" w:rsidRDefault="00E81B0B" w:rsidP="00350C26">
            <w:pPr>
              <w:pStyle w:val="TAL"/>
            </w:pPr>
            <w:r w:rsidRPr="000E3724">
              <w:t>3) Monitoring DCI formats 0_0, 1_0, 0_1, 1_1</w:t>
            </w:r>
          </w:p>
          <w:p w14:paraId="040B4CBF" w14:textId="77777777" w:rsidR="00E81B0B" w:rsidRPr="000E3724" w:rsidRDefault="00E81B0B" w:rsidP="00350C26">
            <w:pPr>
              <w:pStyle w:val="TAL"/>
            </w:pPr>
            <w:r w:rsidRPr="000E3724">
              <w:lastRenderedPageBreak/>
              <w:t>4) Number of PDCCH blind decodes per slot with a given SCS follows Case 1-1 table</w:t>
            </w:r>
          </w:p>
          <w:p w14:paraId="408BF8E7" w14:textId="77777777" w:rsidR="00E81B0B" w:rsidRPr="000E3724" w:rsidRDefault="00E81B0B" w:rsidP="00350C26">
            <w:pPr>
              <w:pStyle w:val="TAL"/>
            </w:pPr>
            <w:r w:rsidRPr="000E3724">
              <w:t>5) Processing one unicast DCI scheduling DL and one unicast DCI scheduling UL per slot per scheduled CC for FDD</w:t>
            </w:r>
          </w:p>
          <w:p w14:paraId="54D894A0" w14:textId="77777777" w:rsidR="00E81B0B" w:rsidRPr="000E3724" w:rsidRDefault="00E81B0B" w:rsidP="00350C26">
            <w:pPr>
              <w:pStyle w:val="TAL"/>
            </w:pPr>
            <w:r w:rsidRPr="000E3724">
              <w:t>6) Processing one unicast DCI scheduling DL and 2 unicast DCI scheduling UL per slot per scheduled CC for TDD</w:t>
            </w:r>
          </w:p>
        </w:tc>
        <w:tc>
          <w:tcPr>
            <w:tcW w:w="1323" w:type="dxa"/>
          </w:tcPr>
          <w:p w14:paraId="13CAAEBF" w14:textId="77777777" w:rsidR="00E81B0B" w:rsidRPr="000E3724" w:rsidRDefault="00E81B0B" w:rsidP="00350C26">
            <w:pPr>
              <w:pStyle w:val="TAL"/>
            </w:pPr>
          </w:p>
        </w:tc>
        <w:tc>
          <w:tcPr>
            <w:tcW w:w="3306" w:type="dxa"/>
          </w:tcPr>
          <w:p w14:paraId="619E8916" w14:textId="77777777" w:rsidR="00E81B0B" w:rsidRPr="000E3724" w:rsidRDefault="00E81B0B" w:rsidP="00350C26">
            <w:pPr>
              <w:pStyle w:val="TAL"/>
            </w:pPr>
            <w:r w:rsidRPr="000E3724">
              <w:t>n/a</w:t>
            </w:r>
          </w:p>
        </w:tc>
        <w:tc>
          <w:tcPr>
            <w:tcW w:w="2945" w:type="dxa"/>
          </w:tcPr>
          <w:p w14:paraId="19FDF792" w14:textId="77777777" w:rsidR="00E81B0B" w:rsidRPr="000E3724" w:rsidRDefault="00E81B0B" w:rsidP="00350C26">
            <w:pPr>
              <w:pStyle w:val="TAL"/>
            </w:pPr>
            <w:r w:rsidRPr="000E3724">
              <w:t>n/a</w:t>
            </w:r>
          </w:p>
        </w:tc>
        <w:tc>
          <w:tcPr>
            <w:tcW w:w="1416" w:type="dxa"/>
          </w:tcPr>
          <w:p w14:paraId="3F0F6911" w14:textId="77777777" w:rsidR="00E81B0B" w:rsidRPr="000E3724" w:rsidRDefault="00E81B0B" w:rsidP="00350C26">
            <w:pPr>
              <w:pStyle w:val="TAL"/>
            </w:pPr>
            <w:r w:rsidRPr="000E3724">
              <w:t>n/a</w:t>
            </w:r>
          </w:p>
        </w:tc>
        <w:tc>
          <w:tcPr>
            <w:tcW w:w="1416" w:type="dxa"/>
          </w:tcPr>
          <w:p w14:paraId="4D3E8086" w14:textId="77777777" w:rsidR="00E81B0B" w:rsidRPr="000E3724" w:rsidRDefault="00E81B0B" w:rsidP="00350C26">
            <w:pPr>
              <w:pStyle w:val="TAL"/>
            </w:pPr>
            <w:r w:rsidRPr="000E3724">
              <w:t>n/a</w:t>
            </w:r>
          </w:p>
        </w:tc>
        <w:tc>
          <w:tcPr>
            <w:tcW w:w="1839" w:type="dxa"/>
          </w:tcPr>
          <w:p w14:paraId="71D57C3A" w14:textId="77777777" w:rsidR="00E81B0B" w:rsidRPr="000E3724" w:rsidRDefault="00E81B0B" w:rsidP="00350C26">
            <w:pPr>
              <w:pStyle w:val="TAL"/>
            </w:pPr>
          </w:p>
        </w:tc>
        <w:tc>
          <w:tcPr>
            <w:tcW w:w="1907" w:type="dxa"/>
          </w:tcPr>
          <w:p w14:paraId="260BBE53" w14:textId="77777777" w:rsidR="00E81B0B" w:rsidRPr="000E3724" w:rsidRDefault="00E81B0B" w:rsidP="00350C26">
            <w:pPr>
              <w:pStyle w:val="TAL"/>
            </w:pPr>
            <w:r w:rsidRPr="000E3724">
              <w:t>Mandatory without capability signalling</w:t>
            </w:r>
          </w:p>
        </w:tc>
      </w:tr>
      <w:tr w:rsidR="00E81B0B" w:rsidRPr="000E3724" w14:paraId="4F8CB475" w14:textId="77777777" w:rsidTr="00EC17F0">
        <w:tc>
          <w:tcPr>
            <w:tcW w:w="1677" w:type="dxa"/>
          </w:tcPr>
          <w:p w14:paraId="7CDF812C" w14:textId="77777777" w:rsidR="00E81B0B" w:rsidRPr="000E3724" w:rsidRDefault="00E81B0B" w:rsidP="00350C26">
            <w:pPr>
              <w:pStyle w:val="TAL"/>
            </w:pPr>
            <w:r w:rsidRPr="000E3724">
              <w:t>4. UL control channel and procedure</w:t>
            </w:r>
          </w:p>
        </w:tc>
        <w:tc>
          <w:tcPr>
            <w:tcW w:w="997" w:type="dxa"/>
          </w:tcPr>
          <w:p w14:paraId="256B6AB3" w14:textId="77777777" w:rsidR="00E81B0B" w:rsidRPr="000E3724" w:rsidRDefault="00E81B0B" w:rsidP="00350C26">
            <w:pPr>
              <w:pStyle w:val="TAL"/>
            </w:pPr>
            <w:r w:rsidRPr="000E3724">
              <w:t>4-1</w:t>
            </w:r>
          </w:p>
        </w:tc>
        <w:tc>
          <w:tcPr>
            <w:tcW w:w="1947" w:type="dxa"/>
          </w:tcPr>
          <w:p w14:paraId="24E9164B" w14:textId="77777777" w:rsidR="00E81B0B" w:rsidRPr="000E3724" w:rsidRDefault="00E81B0B" w:rsidP="00350C26">
            <w:pPr>
              <w:pStyle w:val="TAL"/>
            </w:pPr>
            <w:r w:rsidRPr="000E3724">
              <w:t>Basic UL control channel</w:t>
            </w:r>
          </w:p>
        </w:tc>
        <w:tc>
          <w:tcPr>
            <w:tcW w:w="2470" w:type="dxa"/>
          </w:tcPr>
          <w:p w14:paraId="1D08F6BE" w14:textId="77777777" w:rsidR="00E81B0B" w:rsidRPr="000E3724" w:rsidRDefault="00E81B0B" w:rsidP="00350C26">
            <w:pPr>
              <w:pStyle w:val="TAL"/>
            </w:pPr>
            <w:r w:rsidRPr="000E3724">
              <w:t xml:space="preserve">1) PUCCH format 0 over 1 OFDM symbols once per slot </w:t>
            </w:r>
          </w:p>
          <w:p w14:paraId="7BEE930A" w14:textId="77777777" w:rsidR="00E81B0B" w:rsidRPr="000E3724" w:rsidRDefault="00E81B0B" w:rsidP="00350C26">
            <w:pPr>
              <w:pStyle w:val="TAL"/>
            </w:pPr>
            <w:r w:rsidRPr="000E3724">
              <w:t>2) PUCCH format 0 over 2 OFDM symbols once per slot with frequency hopping as "enabled"</w:t>
            </w:r>
          </w:p>
          <w:p w14:paraId="0A8BD36F" w14:textId="77777777" w:rsidR="00E81B0B" w:rsidRPr="000E3724" w:rsidRDefault="00E81B0B" w:rsidP="00350C26">
            <w:pPr>
              <w:pStyle w:val="TAL"/>
            </w:pPr>
            <w:r w:rsidRPr="000E3724">
              <w:t>3) PUCCH format 1 over 4 – 14 OFDM symbols once per slot with intra-slot frequency hopping as "enabled"</w:t>
            </w:r>
          </w:p>
          <w:p w14:paraId="313AF2E9" w14:textId="77777777" w:rsidR="00E81B0B" w:rsidRPr="000E3724" w:rsidRDefault="00E81B0B" w:rsidP="00350C26">
            <w:pPr>
              <w:pStyle w:val="TAL"/>
            </w:pPr>
            <w:r w:rsidRPr="000E3724">
              <w:t>5) One SR configuration per PUCCH group</w:t>
            </w:r>
          </w:p>
          <w:p w14:paraId="3D85A737" w14:textId="77777777" w:rsidR="00E81B0B" w:rsidRPr="000E3724" w:rsidRDefault="00E81B0B" w:rsidP="00350C26">
            <w:pPr>
              <w:pStyle w:val="TAL"/>
            </w:pPr>
            <w:r w:rsidRPr="000E3724">
              <w:t>6) HARQ-ACK transmission once per slot with its resource/timing determined by using the DCI</w:t>
            </w:r>
          </w:p>
          <w:p w14:paraId="4B6CC943" w14:textId="77777777" w:rsidR="00E81B0B" w:rsidRPr="000E3724" w:rsidRDefault="00E81B0B" w:rsidP="00350C26">
            <w:pPr>
              <w:pStyle w:val="TAL"/>
            </w:pPr>
            <w:r w:rsidRPr="000E3724">
              <w:t>7)</w:t>
            </w:r>
          </w:p>
          <w:p w14:paraId="2771F8D7" w14:textId="77777777" w:rsidR="00E81B0B" w:rsidRPr="000E3724" w:rsidRDefault="00E81B0B" w:rsidP="00350C26">
            <w:pPr>
              <w:pStyle w:val="TAL"/>
            </w:pPr>
            <w:r w:rsidRPr="000E3724">
              <w:t>SR/HARQ multiplexing once per slot using a PUCCH when SR/HARQ-ACK are supposed to be sent by overlapping PUCCH resources with the same starting symbols in a slot</w:t>
            </w:r>
          </w:p>
          <w:p w14:paraId="5A64205A" w14:textId="77777777" w:rsidR="00E81B0B" w:rsidRPr="000E3724" w:rsidRDefault="00E81B0B" w:rsidP="00350C26">
            <w:pPr>
              <w:pStyle w:val="TAL"/>
            </w:pPr>
            <w:r w:rsidRPr="000E3724">
              <w:t>8) HARQ-ACK piggyback on PUSCH with/without aperiodic CSI once per slot when the starting OFDM symbol of the PUSCH is the same as the starting OFDM symbols of the PUCCH resource that HARQ-ACK would have been transmitted on</w:t>
            </w:r>
          </w:p>
          <w:p w14:paraId="4E3A0B24" w14:textId="77777777" w:rsidR="00E81B0B" w:rsidRPr="000E3724" w:rsidRDefault="00E81B0B" w:rsidP="00350C26">
            <w:pPr>
              <w:pStyle w:val="TAL"/>
            </w:pPr>
            <w:r w:rsidRPr="000E3724">
              <w:t>9) Semi-static beta-offset configuration for HARQ-ACK</w:t>
            </w:r>
          </w:p>
          <w:p w14:paraId="23CA33E1" w14:textId="77777777" w:rsidR="00E81B0B" w:rsidRPr="000E3724" w:rsidRDefault="00E81B0B" w:rsidP="00350C26">
            <w:pPr>
              <w:pStyle w:val="TAL"/>
            </w:pPr>
            <w:r w:rsidRPr="000E3724">
              <w:t>10) Single group of overlapping PUCCH/PUCCH and overlapping PUCCH/PUSCH s per slot per PUCCH cell group for control multiplexing</w:t>
            </w:r>
          </w:p>
        </w:tc>
        <w:tc>
          <w:tcPr>
            <w:tcW w:w="1323" w:type="dxa"/>
          </w:tcPr>
          <w:p w14:paraId="1F350360" w14:textId="77777777" w:rsidR="00E81B0B" w:rsidRPr="000E3724" w:rsidRDefault="00E81B0B" w:rsidP="00350C26">
            <w:pPr>
              <w:pStyle w:val="TAL"/>
            </w:pPr>
          </w:p>
        </w:tc>
        <w:tc>
          <w:tcPr>
            <w:tcW w:w="3306" w:type="dxa"/>
          </w:tcPr>
          <w:p w14:paraId="4FCF3C09" w14:textId="77777777" w:rsidR="00E81B0B" w:rsidRPr="000E3724" w:rsidRDefault="00E81B0B" w:rsidP="00350C26">
            <w:pPr>
              <w:pStyle w:val="TAL"/>
            </w:pPr>
            <w:r w:rsidRPr="000E3724">
              <w:t>n/a</w:t>
            </w:r>
          </w:p>
        </w:tc>
        <w:tc>
          <w:tcPr>
            <w:tcW w:w="2945" w:type="dxa"/>
          </w:tcPr>
          <w:p w14:paraId="5C3F0E05" w14:textId="77777777" w:rsidR="00E81B0B" w:rsidRPr="000E3724" w:rsidRDefault="00E81B0B" w:rsidP="00350C26">
            <w:pPr>
              <w:pStyle w:val="TAL"/>
            </w:pPr>
            <w:r w:rsidRPr="000E3724">
              <w:t>n/a</w:t>
            </w:r>
          </w:p>
        </w:tc>
        <w:tc>
          <w:tcPr>
            <w:tcW w:w="1416" w:type="dxa"/>
          </w:tcPr>
          <w:p w14:paraId="7A09AD1B" w14:textId="77777777" w:rsidR="00E81B0B" w:rsidRPr="000E3724" w:rsidRDefault="00E81B0B" w:rsidP="00350C26">
            <w:pPr>
              <w:pStyle w:val="TAL"/>
            </w:pPr>
            <w:r w:rsidRPr="000E3724">
              <w:t>n/a</w:t>
            </w:r>
          </w:p>
        </w:tc>
        <w:tc>
          <w:tcPr>
            <w:tcW w:w="1416" w:type="dxa"/>
          </w:tcPr>
          <w:p w14:paraId="6042D619" w14:textId="77777777" w:rsidR="00E81B0B" w:rsidRPr="000E3724" w:rsidRDefault="00E81B0B" w:rsidP="00350C26">
            <w:pPr>
              <w:pStyle w:val="TAL"/>
            </w:pPr>
            <w:r w:rsidRPr="000E3724">
              <w:t>n/a</w:t>
            </w:r>
          </w:p>
        </w:tc>
        <w:tc>
          <w:tcPr>
            <w:tcW w:w="1839" w:type="dxa"/>
          </w:tcPr>
          <w:p w14:paraId="7F1C6F7E" w14:textId="77777777" w:rsidR="00E81B0B" w:rsidRPr="000E3724" w:rsidRDefault="00E81B0B" w:rsidP="00350C26">
            <w:pPr>
              <w:pStyle w:val="TAL"/>
            </w:pPr>
          </w:p>
        </w:tc>
        <w:tc>
          <w:tcPr>
            <w:tcW w:w="1907" w:type="dxa"/>
          </w:tcPr>
          <w:p w14:paraId="00EE42FE" w14:textId="77777777" w:rsidR="00E81B0B" w:rsidRPr="000E3724" w:rsidRDefault="00E81B0B" w:rsidP="00350C26">
            <w:pPr>
              <w:pStyle w:val="TAL"/>
            </w:pPr>
            <w:r w:rsidRPr="000E3724">
              <w:t>Mandatory without capability signalling</w:t>
            </w:r>
          </w:p>
        </w:tc>
      </w:tr>
      <w:tr w:rsidR="00E81B0B" w:rsidRPr="000E3724" w14:paraId="502A2324" w14:textId="77777777" w:rsidTr="00EC17F0">
        <w:tc>
          <w:tcPr>
            <w:tcW w:w="1677" w:type="dxa"/>
          </w:tcPr>
          <w:p w14:paraId="63F3D075" w14:textId="77777777" w:rsidR="00E81B0B" w:rsidRPr="000E3724" w:rsidRDefault="00E81B0B" w:rsidP="00350C26">
            <w:pPr>
              <w:pStyle w:val="TAL"/>
            </w:pPr>
            <w:r w:rsidRPr="000E3724">
              <w:lastRenderedPageBreak/>
              <w:t>5. Scheduling/HARQ operation</w:t>
            </w:r>
          </w:p>
        </w:tc>
        <w:tc>
          <w:tcPr>
            <w:tcW w:w="997" w:type="dxa"/>
          </w:tcPr>
          <w:p w14:paraId="1B9109A6" w14:textId="77777777" w:rsidR="00E81B0B" w:rsidRPr="000E3724" w:rsidRDefault="00E81B0B" w:rsidP="00350C26">
            <w:pPr>
              <w:pStyle w:val="TAL"/>
            </w:pPr>
            <w:r w:rsidRPr="000E3724">
              <w:t>5-1</w:t>
            </w:r>
          </w:p>
        </w:tc>
        <w:tc>
          <w:tcPr>
            <w:tcW w:w="1947" w:type="dxa"/>
          </w:tcPr>
          <w:p w14:paraId="262BE36C" w14:textId="77777777" w:rsidR="00E81B0B" w:rsidRPr="000E3724" w:rsidRDefault="00E81B0B" w:rsidP="00350C26">
            <w:pPr>
              <w:pStyle w:val="TAL"/>
            </w:pPr>
            <w:r w:rsidRPr="000E3724">
              <w:t>Basic scheduling/HARQ operation</w:t>
            </w:r>
          </w:p>
        </w:tc>
        <w:tc>
          <w:tcPr>
            <w:tcW w:w="2470" w:type="dxa"/>
          </w:tcPr>
          <w:p w14:paraId="7CC06FF6" w14:textId="77777777" w:rsidR="00E81B0B" w:rsidRPr="000E3724" w:rsidRDefault="00E81B0B" w:rsidP="00350C26">
            <w:pPr>
              <w:pStyle w:val="TAL"/>
            </w:pPr>
            <w:r w:rsidRPr="000E3724">
              <w:t>1) Frequency-domain resource allocation</w:t>
            </w:r>
          </w:p>
          <w:p w14:paraId="7D942660" w14:textId="77777777" w:rsidR="00E81B0B" w:rsidRPr="000E3724" w:rsidRDefault="00E81B0B" w:rsidP="00350C26">
            <w:pPr>
              <w:pStyle w:val="TAL"/>
            </w:pPr>
            <w:r w:rsidRPr="000E3724">
              <w:t>- RA Type 0 only and Type 1 only for PDSCH without interleaving</w:t>
            </w:r>
          </w:p>
          <w:p w14:paraId="37913460" w14:textId="77777777" w:rsidR="00E81B0B" w:rsidRPr="000E3724" w:rsidRDefault="00E81B0B" w:rsidP="00350C26">
            <w:pPr>
              <w:pStyle w:val="TAL"/>
            </w:pPr>
            <w:r w:rsidRPr="000E3724">
              <w:t>- RA Type 1 for PUSCH without interleaving</w:t>
            </w:r>
          </w:p>
          <w:p w14:paraId="58931852" w14:textId="77777777" w:rsidR="00E81B0B" w:rsidRPr="000E3724" w:rsidRDefault="00E81B0B" w:rsidP="00350C26">
            <w:pPr>
              <w:pStyle w:val="TAL"/>
            </w:pPr>
            <w:r w:rsidRPr="000E3724">
              <w:t>2) Time-domain resource allocation</w:t>
            </w:r>
          </w:p>
          <w:p w14:paraId="1E18ECA4" w14:textId="77777777" w:rsidR="00E81B0B" w:rsidRPr="000E3724" w:rsidRDefault="00E81B0B" w:rsidP="00350C26">
            <w:pPr>
              <w:pStyle w:val="TAL"/>
            </w:pPr>
            <w:r w:rsidRPr="000E3724">
              <w:t>- 1-14 OFDM symbols for PUSCH once per slot</w:t>
            </w:r>
          </w:p>
          <w:p w14:paraId="3D3B03CE" w14:textId="77777777" w:rsidR="00E81B0B" w:rsidRPr="000E3724" w:rsidRDefault="00E81B0B" w:rsidP="00350C26">
            <w:pPr>
              <w:pStyle w:val="TAL"/>
            </w:pPr>
            <w:r w:rsidRPr="000E3724">
              <w:t xml:space="preserve">- One unicast PDSCH per slot </w:t>
            </w:r>
          </w:p>
          <w:p w14:paraId="1C0DC078" w14:textId="77777777" w:rsidR="00E81B0B" w:rsidRPr="000E3724" w:rsidRDefault="00E81B0B" w:rsidP="00350C26">
            <w:pPr>
              <w:pStyle w:val="TAL"/>
            </w:pPr>
            <w:r w:rsidRPr="000E3724">
              <w:t>- Starting symbol, and duration are determined by using the DCI</w:t>
            </w:r>
          </w:p>
          <w:p w14:paraId="569D6BC6" w14:textId="77777777" w:rsidR="00E81B0B" w:rsidRPr="000E3724" w:rsidRDefault="00E81B0B" w:rsidP="00350C26">
            <w:pPr>
              <w:pStyle w:val="TAL"/>
            </w:pPr>
            <w:r w:rsidRPr="000E3724">
              <w:t>- PDSCH mapping type A with 7-14 OFDM symbols</w:t>
            </w:r>
          </w:p>
          <w:p w14:paraId="703C5CE6" w14:textId="77777777" w:rsidR="00E81B0B" w:rsidRPr="000E3724" w:rsidRDefault="00E81B0B" w:rsidP="00350C26">
            <w:pPr>
              <w:pStyle w:val="TAL"/>
            </w:pPr>
            <w:r w:rsidRPr="000E3724">
              <w:t>- PUSCH mapping type A and type B</w:t>
            </w:r>
          </w:p>
          <w:p w14:paraId="56C4D8D1" w14:textId="77777777" w:rsidR="00E81B0B" w:rsidRPr="000E3724" w:rsidRDefault="00E81B0B" w:rsidP="00350C26">
            <w:pPr>
              <w:pStyle w:val="TAL"/>
            </w:pPr>
            <w:r w:rsidRPr="000E3724">
              <w:t>- For type 1 CSS without dedicated RRC configuration and for type 0, 0A, and 2 CSS, PDSCH mapping type A with {4-14} OFDM symbols and type B with {2, 4, 7} OFDM symbols</w:t>
            </w:r>
          </w:p>
          <w:p w14:paraId="58BEAE1B" w14:textId="77777777" w:rsidR="00E81B0B" w:rsidRPr="000E3724" w:rsidRDefault="00E81B0B" w:rsidP="00350C26">
            <w:pPr>
              <w:pStyle w:val="TAL"/>
            </w:pPr>
            <w:r w:rsidRPr="000E3724">
              <w:t>3) TBS determination</w:t>
            </w:r>
          </w:p>
          <w:p w14:paraId="262A1608" w14:textId="77777777" w:rsidR="00E81B0B" w:rsidRPr="000E3724" w:rsidRDefault="00E81B0B" w:rsidP="00350C26">
            <w:pPr>
              <w:pStyle w:val="TAL"/>
            </w:pPr>
            <w:r w:rsidRPr="000E3724">
              <w:t>4) Nominal UE processing time for N1 and N2 (Capability #1)</w:t>
            </w:r>
          </w:p>
          <w:p w14:paraId="379BEAAD" w14:textId="77777777" w:rsidR="00E81B0B" w:rsidRPr="000E3724" w:rsidRDefault="00E81B0B" w:rsidP="00350C26">
            <w:pPr>
              <w:pStyle w:val="TAL"/>
            </w:pPr>
            <w:r w:rsidRPr="000E3724">
              <w:t>5) HARQ process operation with configurable number of DL HARQ processes of up to 16</w:t>
            </w:r>
          </w:p>
          <w:p w14:paraId="7386CA68" w14:textId="77777777" w:rsidR="00E81B0B" w:rsidRPr="000E3724" w:rsidRDefault="00E81B0B" w:rsidP="00350C26">
            <w:pPr>
              <w:pStyle w:val="TAL"/>
            </w:pPr>
            <w:r w:rsidRPr="000E3724">
              <w:t>6) Cell specific RRC configured UL/DL assignment for TDD</w:t>
            </w:r>
          </w:p>
          <w:p w14:paraId="150FF6A3" w14:textId="77777777" w:rsidR="00E81B0B" w:rsidRPr="000E3724" w:rsidRDefault="00E81B0B" w:rsidP="00350C26">
            <w:pPr>
              <w:pStyle w:val="TAL"/>
            </w:pPr>
            <w:r w:rsidRPr="000E3724">
              <w:t>7) Dynamic UL/DL determination based on L1 scheduling DCI with/without cell specific RRC configured UL/DL assignment</w:t>
            </w:r>
          </w:p>
          <w:p w14:paraId="207592A0" w14:textId="77777777" w:rsidR="00E81B0B" w:rsidRPr="000E3724" w:rsidRDefault="00E81B0B" w:rsidP="00350C26">
            <w:pPr>
              <w:pStyle w:val="TAL"/>
            </w:pPr>
            <w:r w:rsidRPr="000E3724">
              <w:t xml:space="preserve">8) Intra-slot frequency-hopping for PUSCH scheduled by Type 1 CSS before RRC connection </w:t>
            </w:r>
          </w:p>
          <w:p w14:paraId="5986BB92" w14:textId="77777777" w:rsidR="00E81B0B" w:rsidRPr="000E3724" w:rsidRDefault="00E81B0B" w:rsidP="00350C26">
            <w:pPr>
              <w:pStyle w:val="TAL"/>
            </w:pPr>
            <w:r w:rsidRPr="000E3724">
              <w:t>9) In TDD support at most one switch point per slot for actual DL/UL transmission(s)</w:t>
            </w:r>
          </w:p>
          <w:p w14:paraId="20D6B9C4" w14:textId="77777777" w:rsidR="00E81B0B" w:rsidRPr="000E3724" w:rsidRDefault="00E81B0B" w:rsidP="00350C26">
            <w:pPr>
              <w:pStyle w:val="TAL"/>
            </w:pPr>
            <w:r w:rsidRPr="000E3724">
              <w:t>10) DL scheduling slot offset K0=0</w:t>
            </w:r>
          </w:p>
          <w:p w14:paraId="68A152FE" w14:textId="77777777" w:rsidR="00E81B0B" w:rsidRPr="000E3724" w:rsidRDefault="00E81B0B" w:rsidP="00350C26">
            <w:pPr>
              <w:pStyle w:val="TAL"/>
            </w:pPr>
            <w:r w:rsidRPr="000E3724">
              <w:t>11) DL scheduling slot offset K0=1 for type 1 CSS without dedicated RRC configuration and for type 0, 0A, and 2 CSS</w:t>
            </w:r>
          </w:p>
          <w:p w14:paraId="0FF9BC5C" w14:textId="77777777" w:rsidR="00E81B0B" w:rsidRPr="000E3724" w:rsidRDefault="00E81B0B" w:rsidP="00350C26">
            <w:pPr>
              <w:pStyle w:val="TAL"/>
            </w:pPr>
            <w:r w:rsidRPr="000E3724">
              <w:t>12) UL scheduling slot offset K2&lt;=12</w:t>
            </w:r>
          </w:p>
          <w:p w14:paraId="7ABBBFFA" w14:textId="77777777" w:rsidR="00E81B0B" w:rsidRPr="000E3724" w:rsidRDefault="00E81B0B" w:rsidP="00350C26">
            <w:pPr>
              <w:pStyle w:val="TAL"/>
            </w:pPr>
          </w:p>
          <w:p w14:paraId="0FC0E09F" w14:textId="77777777" w:rsidR="00E81B0B" w:rsidRPr="000E3724" w:rsidRDefault="00E81B0B" w:rsidP="00350C26">
            <w:pPr>
              <w:pStyle w:val="TAL"/>
            </w:pPr>
            <w:r w:rsidRPr="000E3724">
              <w:t>For type 1 CSS without dedicated RRC configuration and for type 0, 0A, and 2 CSS, interleaving for VRB-to-PRB mapping for PDSCH</w:t>
            </w:r>
          </w:p>
        </w:tc>
        <w:tc>
          <w:tcPr>
            <w:tcW w:w="1323" w:type="dxa"/>
          </w:tcPr>
          <w:p w14:paraId="7575DE8B" w14:textId="77777777" w:rsidR="00E81B0B" w:rsidRPr="000E3724" w:rsidRDefault="00E81B0B" w:rsidP="00350C26">
            <w:pPr>
              <w:pStyle w:val="TAL"/>
            </w:pPr>
          </w:p>
        </w:tc>
        <w:tc>
          <w:tcPr>
            <w:tcW w:w="3306" w:type="dxa"/>
          </w:tcPr>
          <w:p w14:paraId="45E76FD5" w14:textId="77777777" w:rsidR="00E81B0B" w:rsidRPr="000E3724" w:rsidRDefault="00E81B0B" w:rsidP="00350C26">
            <w:pPr>
              <w:pStyle w:val="TAL"/>
            </w:pPr>
            <w:r w:rsidRPr="000E3724">
              <w:t>n/a</w:t>
            </w:r>
          </w:p>
        </w:tc>
        <w:tc>
          <w:tcPr>
            <w:tcW w:w="2945" w:type="dxa"/>
          </w:tcPr>
          <w:p w14:paraId="5ABA299A" w14:textId="77777777" w:rsidR="00E81B0B" w:rsidRPr="000E3724" w:rsidRDefault="00E81B0B" w:rsidP="00350C26">
            <w:pPr>
              <w:pStyle w:val="TAL"/>
            </w:pPr>
            <w:r w:rsidRPr="000E3724">
              <w:t>n/a</w:t>
            </w:r>
          </w:p>
        </w:tc>
        <w:tc>
          <w:tcPr>
            <w:tcW w:w="1416" w:type="dxa"/>
          </w:tcPr>
          <w:p w14:paraId="32DAD003" w14:textId="77777777" w:rsidR="00E81B0B" w:rsidRPr="000E3724" w:rsidRDefault="00E81B0B" w:rsidP="00350C26">
            <w:pPr>
              <w:pStyle w:val="TAL"/>
            </w:pPr>
            <w:r w:rsidRPr="000E3724">
              <w:t>n/a</w:t>
            </w:r>
          </w:p>
        </w:tc>
        <w:tc>
          <w:tcPr>
            <w:tcW w:w="1416" w:type="dxa"/>
          </w:tcPr>
          <w:p w14:paraId="0F6ADF7B" w14:textId="77777777" w:rsidR="00E81B0B" w:rsidRPr="000E3724" w:rsidRDefault="00E81B0B" w:rsidP="00350C26">
            <w:pPr>
              <w:pStyle w:val="TAL"/>
            </w:pPr>
            <w:r w:rsidRPr="000E3724">
              <w:t>n/a</w:t>
            </w:r>
          </w:p>
        </w:tc>
        <w:tc>
          <w:tcPr>
            <w:tcW w:w="1839" w:type="dxa"/>
          </w:tcPr>
          <w:p w14:paraId="120C23BD" w14:textId="77777777" w:rsidR="00E81B0B" w:rsidRPr="000E3724" w:rsidRDefault="00E81B0B" w:rsidP="00350C26">
            <w:pPr>
              <w:pStyle w:val="TAL"/>
            </w:pPr>
          </w:p>
        </w:tc>
        <w:tc>
          <w:tcPr>
            <w:tcW w:w="1907" w:type="dxa"/>
          </w:tcPr>
          <w:p w14:paraId="76C3CA05" w14:textId="77777777" w:rsidR="00E81B0B" w:rsidRPr="000E3724" w:rsidRDefault="00E81B0B" w:rsidP="00350C26">
            <w:pPr>
              <w:pStyle w:val="TAL"/>
            </w:pPr>
            <w:r w:rsidRPr="000E3724">
              <w:t>Mandatory without capability signalling</w:t>
            </w:r>
          </w:p>
        </w:tc>
      </w:tr>
      <w:tr w:rsidR="00EC17F0" w:rsidRPr="000E3724" w14:paraId="1B85F854" w14:textId="77777777" w:rsidTr="00EC17F0">
        <w:tc>
          <w:tcPr>
            <w:tcW w:w="1677" w:type="dxa"/>
          </w:tcPr>
          <w:p w14:paraId="11229D8A" w14:textId="42262D90" w:rsidR="00EC17F0" w:rsidRPr="000E3724" w:rsidRDefault="00EC17F0" w:rsidP="00EC17F0">
            <w:pPr>
              <w:pStyle w:val="TAL"/>
            </w:pPr>
            <w:r w:rsidRPr="000E3724">
              <w:lastRenderedPageBreak/>
              <w:t>6-1</w:t>
            </w:r>
          </w:p>
        </w:tc>
        <w:tc>
          <w:tcPr>
            <w:tcW w:w="997" w:type="dxa"/>
          </w:tcPr>
          <w:p w14:paraId="7802674F" w14:textId="4DAEC727" w:rsidR="00EC17F0" w:rsidRPr="000E3724" w:rsidRDefault="00EC17F0" w:rsidP="00EC17F0">
            <w:pPr>
              <w:pStyle w:val="TAL"/>
            </w:pPr>
            <w:r w:rsidRPr="000E3724">
              <w:t>Basic BWP operation with restriction</w:t>
            </w:r>
          </w:p>
        </w:tc>
        <w:tc>
          <w:tcPr>
            <w:tcW w:w="1947" w:type="dxa"/>
          </w:tcPr>
          <w:p w14:paraId="451AF4D7" w14:textId="77777777" w:rsidR="00EC17F0" w:rsidRPr="000E3724" w:rsidRDefault="00EC17F0" w:rsidP="00EC17F0">
            <w:pPr>
              <w:pStyle w:val="TAL"/>
            </w:pPr>
            <w:r w:rsidRPr="000E3724">
              <w:t>1) 1 UE-specific RRC configured DL BWP per carrier</w:t>
            </w:r>
          </w:p>
          <w:p w14:paraId="362FB57F" w14:textId="77777777" w:rsidR="00EC17F0" w:rsidRPr="000E3724" w:rsidRDefault="00EC17F0" w:rsidP="00EC17F0">
            <w:pPr>
              <w:pStyle w:val="TAL"/>
            </w:pPr>
            <w:r w:rsidRPr="000E3724">
              <w:t>2) 1 UE-specific RRC configured UL BWP per carrier</w:t>
            </w:r>
          </w:p>
          <w:p w14:paraId="5F52975C" w14:textId="77777777" w:rsidR="00EC17F0" w:rsidRPr="000E3724" w:rsidRDefault="00EC17F0" w:rsidP="00EC17F0">
            <w:pPr>
              <w:pStyle w:val="TAL"/>
            </w:pPr>
            <w:r w:rsidRPr="000E3724">
              <w:t>3) RRC reconfiguration of any parameters related to BWP</w:t>
            </w:r>
          </w:p>
          <w:p w14:paraId="0F423A0A" w14:textId="7E859689" w:rsidR="00EC17F0" w:rsidRPr="000E3724" w:rsidRDefault="00EC17F0" w:rsidP="00EC17F0">
            <w:pPr>
              <w:pStyle w:val="TAL"/>
            </w:pPr>
            <w:r w:rsidRPr="000E3724">
              <w:t xml:space="preserve">4) BW of a UE-specific RRC configured BWP includes BW of CORESET#0 (if CORESET#0 is present) and SSB for </w:t>
            </w:r>
            <w:proofErr w:type="spellStart"/>
            <w:r w:rsidRPr="000E3724">
              <w:t>PCell</w:t>
            </w:r>
            <w:proofErr w:type="spellEnd"/>
            <w:r w:rsidRPr="000E3724">
              <w:t>/</w:t>
            </w:r>
            <w:proofErr w:type="spellStart"/>
            <w:r w:rsidRPr="000E3724">
              <w:t>PSCell</w:t>
            </w:r>
            <w:proofErr w:type="spellEnd"/>
            <w:r w:rsidRPr="000E3724">
              <w:t xml:space="preserve"> (if configured) and BW of the UE-specific RRC configured BWP includes SSB for </w:t>
            </w:r>
            <w:proofErr w:type="spellStart"/>
            <w:r w:rsidRPr="000E3724">
              <w:t>SCell</w:t>
            </w:r>
            <w:proofErr w:type="spellEnd"/>
            <w:r w:rsidRPr="000E3724">
              <w:t xml:space="preserve"> if there is SSB on </w:t>
            </w:r>
            <w:proofErr w:type="spellStart"/>
            <w:r w:rsidRPr="000E3724">
              <w:t>SCell</w:t>
            </w:r>
            <w:proofErr w:type="spellEnd"/>
          </w:p>
        </w:tc>
        <w:tc>
          <w:tcPr>
            <w:tcW w:w="2470" w:type="dxa"/>
          </w:tcPr>
          <w:p w14:paraId="7AB93A51" w14:textId="77777777" w:rsidR="00EC17F0" w:rsidRPr="000E3724" w:rsidRDefault="00EC17F0" w:rsidP="00EC17F0">
            <w:pPr>
              <w:pStyle w:val="TAL"/>
            </w:pPr>
          </w:p>
        </w:tc>
        <w:tc>
          <w:tcPr>
            <w:tcW w:w="1323" w:type="dxa"/>
          </w:tcPr>
          <w:p w14:paraId="2EFF2778" w14:textId="65ECF81C" w:rsidR="00EC17F0" w:rsidRPr="000E3724" w:rsidRDefault="00EC17F0" w:rsidP="00EC17F0">
            <w:pPr>
              <w:pStyle w:val="TAL"/>
            </w:pPr>
            <w:r w:rsidRPr="000E3724">
              <w:t>n/a</w:t>
            </w:r>
          </w:p>
        </w:tc>
        <w:tc>
          <w:tcPr>
            <w:tcW w:w="3306" w:type="dxa"/>
          </w:tcPr>
          <w:p w14:paraId="0D99EBC2" w14:textId="4EF72B34" w:rsidR="00EC17F0" w:rsidRPr="000E3724" w:rsidRDefault="00EC17F0" w:rsidP="00EC17F0">
            <w:pPr>
              <w:pStyle w:val="TAL"/>
            </w:pPr>
            <w:r w:rsidRPr="000E3724">
              <w:t>n/a</w:t>
            </w:r>
          </w:p>
        </w:tc>
        <w:tc>
          <w:tcPr>
            <w:tcW w:w="2945" w:type="dxa"/>
          </w:tcPr>
          <w:p w14:paraId="64F617B0" w14:textId="7B414C58" w:rsidR="00EC17F0" w:rsidRPr="000E3724" w:rsidRDefault="00EC17F0" w:rsidP="00EC17F0">
            <w:pPr>
              <w:pStyle w:val="TAL"/>
            </w:pPr>
            <w:r w:rsidRPr="000E3724">
              <w:t>n/a</w:t>
            </w:r>
          </w:p>
        </w:tc>
        <w:tc>
          <w:tcPr>
            <w:tcW w:w="1416" w:type="dxa"/>
          </w:tcPr>
          <w:p w14:paraId="4FF7AD34" w14:textId="131ABFBC" w:rsidR="00EC17F0" w:rsidRPr="000E3724" w:rsidRDefault="00EC17F0" w:rsidP="00EC17F0">
            <w:pPr>
              <w:pStyle w:val="TAL"/>
            </w:pPr>
            <w:r w:rsidRPr="000E3724">
              <w:t>n/a</w:t>
            </w:r>
          </w:p>
        </w:tc>
        <w:tc>
          <w:tcPr>
            <w:tcW w:w="1416" w:type="dxa"/>
          </w:tcPr>
          <w:p w14:paraId="043A5B34" w14:textId="77777777" w:rsidR="00EC17F0" w:rsidRPr="000E3724" w:rsidRDefault="00EC17F0" w:rsidP="00EC17F0">
            <w:pPr>
              <w:pStyle w:val="TAL"/>
            </w:pPr>
            <w:r w:rsidRPr="000E3724">
              <w:t>This feature should be mandatory without capability signalling for at least BWPs which is the same as the set of specified channel BW</w:t>
            </w:r>
          </w:p>
          <w:p w14:paraId="4DC98D71" w14:textId="77777777" w:rsidR="00EC17F0" w:rsidRPr="000E3724" w:rsidRDefault="00EC17F0" w:rsidP="00EC17F0">
            <w:pPr>
              <w:pStyle w:val="TAL"/>
            </w:pPr>
          </w:p>
          <w:p w14:paraId="6BBC7DCD" w14:textId="484400B1" w:rsidR="00EC17F0" w:rsidRPr="000E3724" w:rsidRDefault="00EC17F0" w:rsidP="00EC17F0">
            <w:pPr>
              <w:pStyle w:val="TAL"/>
            </w:pPr>
            <w:r w:rsidRPr="000E3724">
              <w:t>UE-specific RRC configured DL/UL BWP can have the same or different numerology from the initial active DL/UL BWP</w:t>
            </w:r>
          </w:p>
        </w:tc>
        <w:tc>
          <w:tcPr>
            <w:tcW w:w="1839" w:type="dxa"/>
          </w:tcPr>
          <w:p w14:paraId="3933207A" w14:textId="73DB5B91" w:rsidR="00EC17F0" w:rsidRPr="000E3724" w:rsidRDefault="00EC17F0" w:rsidP="00EC17F0">
            <w:pPr>
              <w:pStyle w:val="TAL"/>
            </w:pPr>
            <w:r w:rsidRPr="000E3724">
              <w:t>Mandatory without capability signalling</w:t>
            </w:r>
          </w:p>
        </w:tc>
        <w:tc>
          <w:tcPr>
            <w:tcW w:w="1907" w:type="dxa"/>
          </w:tcPr>
          <w:p w14:paraId="7971BDA9" w14:textId="77777777" w:rsidR="00EC17F0" w:rsidRPr="000E3724" w:rsidRDefault="00EC17F0" w:rsidP="00EC17F0">
            <w:pPr>
              <w:pStyle w:val="TAL"/>
            </w:pPr>
          </w:p>
        </w:tc>
      </w:tr>
      <w:tr w:rsidR="00EC17F0" w:rsidRPr="000E3724" w14:paraId="401823EE" w14:textId="77777777" w:rsidTr="00EC17F0">
        <w:tc>
          <w:tcPr>
            <w:tcW w:w="1677" w:type="dxa"/>
          </w:tcPr>
          <w:p w14:paraId="272B1494" w14:textId="36FBD7E5" w:rsidR="00EC17F0" w:rsidRPr="000E3724" w:rsidRDefault="00EC17F0" w:rsidP="00EC17F0">
            <w:pPr>
              <w:pStyle w:val="TAL"/>
            </w:pPr>
            <w:r w:rsidRPr="000E3724">
              <w:t>7-1</w:t>
            </w:r>
          </w:p>
        </w:tc>
        <w:tc>
          <w:tcPr>
            <w:tcW w:w="997" w:type="dxa"/>
          </w:tcPr>
          <w:p w14:paraId="3AC14742" w14:textId="769643C8" w:rsidR="00EC17F0" w:rsidRPr="000E3724" w:rsidRDefault="00EC17F0" w:rsidP="00EC17F0">
            <w:pPr>
              <w:pStyle w:val="TAL"/>
            </w:pPr>
            <w:r w:rsidRPr="000E3724">
              <w:t>Channel coding</w:t>
            </w:r>
          </w:p>
        </w:tc>
        <w:tc>
          <w:tcPr>
            <w:tcW w:w="1947" w:type="dxa"/>
          </w:tcPr>
          <w:p w14:paraId="7DB33674" w14:textId="77777777" w:rsidR="00EC17F0" w:rsidRPr="000E3724" w:rsidRDefault="00EC17F0" w:rsidP="00EC17F0">
            <w:pPr>
              <w:pStyle w:val="TAL"/>
            </w:pPr>
            <w:r w:rsidRPr="000E3724">
              <w:t>1) LDPC encoding and associated functions for data on DL and UL</w:t>
            </w:r>
          </w:p>
          <w:p w14:paraId="5F3D086F" w14:textId="77777777" w:rsidR="00EC17F0" w:rsidRPr="000E3724" w:rsidRDefault="00EC17F0" w:rsidP="00EC17F0">
            <w:pPr>
              <w:pStyle w:val="TAL"/>
            </w:pPr>
            <w:r w:rsidRPr="000E3724">
              <w:t>2) Polar encoding and associated functions for PBCH, DCI, and UCI</w:t>
            </w:r>
          </w:p>
          <w:p w14:paraId="23D7927C" w14:textId="437973C0" w:rsidR="00EC17F0" w:rsidRPr="000E3724" w:rsidRDefault="00EC17F0" w:rsidP="00EC17F0">
            <w:pPr>
              <w:pStyle w:val="TAL"/>
            </w:pPr>
            <w:r w:rsidRPr="000E3724">
              <w:t>3) Coding for very small blocks</w:t>
            </w:r>
          </w:p>
        </w:tc>
        <w:tc>
          <w:tcPr>
            <w:tcW w:w="2470" w:type="dxa"/>
          </w:tcPr>
          <w:p w14:paraId="201B5AEB" w14:textId="77777777" w:rsidR="00EC17F0" w:rsidRPr="000E3724" w:rsidRDefault="00EC17F0" w:rsidP="00EC17F0">
            <w:pPr>
              <w:pStyle w:val="TAL"/>
            </w:pPr>
          </w:p>
        </w:tc>
        <w:tc>
          <w:tcPr>
            <w:tcW w:w="1323" w:type="dxa"/>
          </w:tcPr>
          <w:p w14:paraId="547BA1DE" w14:textId="255A5608" w:rsidR="00EC17F0" w:rsidRPr="000E3724" w:rsidRDefault="00EC17F0" w:rsidP="00EC17F0">
            <w:pPr>
              <w:pStyle w:val="TAL"/>
            </w:pPr>
            <w:r w:rsidRPr="000E3724">
              <w:t>n/a</w:t>
            </w:r>
          </w:p>
        </w:tc>
        <w:tc>
          <w:tcPr>
            <w:tcW w:w="3306" w:type="dxa"/>
          </w:tcPr>
          <w:p w14:paraId="25FD99D7" w14:textId="15A33D1C" w:rsidR="00EC17F0" w:rsidRPr="000E3724" w:rsidRDefault="00EC17F0" w:rsidP="00EC17F0">
            <w:pPr>
              <w:pStyle w:val="TAL"/>
            </w:pPr>
            <w:r w:rsidRPr="000E3724">
              <w:t>n/a</w:t>
            </w:r>
          </w:p>
        </w:tc>
        <w:tc>
          <w:tcPr>
            <w:tcW w:w="2945" w:type="dxa"/>
          </w:tcPr>
          <w:p w14:paraId="0D039EEE" w14:textId="326C2A99" w:rsidR="00EC17F0" w:rsidRPr="000E3724" w:rsidRDefault="00EC17F0" w:rsidP="00EC17F0">
            <w:pPr>
              <w:pStyle w:val="TAL"/>
            </w:pPr>
            <w:r w:rsidRPr="000E3724">
              <w:t>n/a</w:t>
            </w:r>
          </w:p>
        </w:tc>
        <w:tc>
          <w:tcPr>
            <w:tcW w:w="1416" w:type="dxa"/>
          </w:tcPr>
          <w:p w14:paraId="5EF4D16C" w14:textId="7AAAF7BC" w:rsidR="00EC17F0" w:rsidRPr="000E3724" w:rsidRDefault="00EC17F0" w:rsidP="00EC17F0">
            <w:pPr>
              <w:pStyle w:val="TAL"/>
            </w:pPr>
            <w:r w:rsidRPr="000E3724">
              <w:t>n/a</w:t>
            </w:r>
          </w:p>
        </w:tc>
        <w:tc>
          <w:tcPr>
            <w:tcW w:w="1416" w:type="dxa"/>
          </w:tcPr>
          <w:p w14:paraId="71130894" w14:textId="77777777" w:rsidR="00EC17F0" w:rsidRPr="000E3724" w:rsidRDefault="00EC17F0" w:rsidP="00EC17F0">
            <w:pPr>
              <w:pStyle w:val="TAL"/>
            </w:pPr>
          </w:p>
        </w:tc>
        <w:tc>
          <w:tcPr>
            <w:tcW w:w="1839" w:type="dxa"/>
          </w:tcPr>
          <w:p w14:paraId="023D08A3" w14:textId="0BEEE46E" w:rsidR="00EC17F0" w:rsidRPr="000E3724" w:rsidRDefault="00EC17F0" w:rsidP="00EC17F0">
            <w:pPr>
              <w:pStyle w:val="TAL"/>
            </w:pPr>
            <w:r w:rsidRPr="000E3724">
              <w:t>Mandatory without capability signalling</w:t>
            </w:r>
          </w:p>
        </w:tc>
        <w:tc>
          <w:tcPr>
            <w:tcW w:w="1907" w:type="dxa"/>
          </w:tcPr>
          <w:p w14:paraId="7A80F3DB" w14:textId="77777777" w:rsidR="00EC17F0" w:rsidRPr="000E3724" w:rsidRDefault="00EC17F0" w:rsidP="00EC17F0">
            <w:pPr>
              <w:pStyle w:val="TAL"/>
            </w:pPr>
          </w:p>
        </w:tc>
      </w:tr>
      <w:tr w:rsidR="00EC17F0" w:rsidRPr="000E3724" w14:paraId="30C03420" w14:textId="77777777" w:rsidTr="00EC17F0">
        <w:tc>
          <w:tcPr>
            <w:tcW w:w="1677" w:type="dxa"/>
          </w:tcPr>
          <w:p w14:paraId="37AABB54" w14:textId="1F713086" w:rsidR="00EC17F0" w:rsidRPr="000E3724" w:rsidRDefault="00EC17F0" w:rsidP="00EC17F0">
            <w:pPr>
              <w:pStyle w:val="TAL"/>
            </w:pPr>
            <w:r w:rsidRPr="000E3724">
              <w:t>8-3</w:t>
            </w:r>
          </w:p>
        </w:tc>
        <w:tc>
          <w:tcPr>
            <w:tcW w:w="997" w:type="dxa"/>
          </w:tcPr>
          <w:p w14:paraId="2BE14EB9" w14:textId="545F56A6" w:rsidR="00EC17F0" w:rsidRPr="000E3724" w:rsidRDefault="00EC17F0" w:rsidP="00EC17F0">
            <w:pPr>
              <w:pStyle w:val="TAL"/>
            </w:pPr>
            <w:r w:rsidRPr="000E3724">
              <w:t>Basic power control operation</w:t>
            </w:r>
          </w:p>
        </w:tc>
        <w:tc>
          <w:tcPr>
            <w:tcW w:w="1947" w:type="dxa"/>
          </w:tcPr>
          <w:p w14:paraId="688C1391" w14:textId="77777777" w:rsidR="00EC17F0" w:rsidRPr="000E3724" w:rsidRDefault="00EC17F0" w:rsidP="00EC17F0">
            <w:pPr>
              <w:pStyle w:val="TAL"/>
            </w:pPr>
            <w:r w:rsidRPr="000E3724">
              <w:t>1) Accumulated power control mode for closed loop</w:t>
            </w:r>
          </w:p>
          <w:p w14:paraId="60D785C7" w14:textId="77777777" w:rsidR="00EC17F0" w:rsidRPr="000E3724" w:rsidRDefault="00EC17F0" w:rsidP="00EC17F0">
            <w:pPr>
              <w:pStyle w:val="TAL"/>
            </w:pPr>
            <w:r w:rsidRPr="000E3724">
              <w:t>2) 1 TPC command loop for PUSCH, PUCCH respectively</w:t>
            </w:r>
          </w:p>
          <w:p w14:paraId="473416E8" w14:textId="77777777" w:rsidR="00EC17F0" w:rsidRPr="000E3724" w:rsidRDefault="00EC17F0" w:rsidP="00EC17F0">
            <w:pPr>
              <w:pStyle w:val="TAL"/>
            </w:pPr>
            <w:r w:rsidRPr="000E3724">
              <w:t>3) One or multiple DL RS configured for pathloss estimation</w:t>
            </w:r>
          </w:p>
          <w:p w14:paraId="345FA689" w14:textId="77777777" w:rsidR="00EC17F0" w:rsidRPr="000E3724" w:rsidRDefault="00EC17F0" w:rsidP="00EC17F0">
            <w:pPr>
              <w:pStyle w:val="TAL"/>
            </w:pPr>
            <w:r w:rsidRPr="000E3724">
              <w:t>4) One or multiple p0-alpha values configured for open loop PC</w:t>
            </w:r>
          </w:p>
          <w:p w14:paraId="5484B0F5" w14:textId="77777777" w:rsidR="00EC17F0" w:rsidRPr="000E3724" w:rsidRDefault="00EC17F0" w:rsidP="00EC17F0">
            <w:pPr>
              <w:pStyle w:val="TAL"/>
            </w:pPr>
            <w:r w:rsidRPr="000E3724">
              <w:t xml:space="preserve">5) PUSCH power control </w:t>
            </w:r>
          </w:p>
          <w:p w14:paraId="01858305" w14:textId="77777777" w:rsidR="00EC17F0" w:rsidRPr="000E3724" w:rsidRDefault="00EC17F0" w:rsidP="00EC17F0">
            <w:pPr>
              <w:pStyle w:val="TAL"/>
            </w:pPr>
            <w:r w:rsidRPr="000E3724">
              <w:t xml:space="preserve">6) PUCCH power control </w:t>
            </w:r>
          </w:p>
          <w:p w14:paraId="7A000C63" w14:textId="77777777" w:rsidR="00EC17F0" w:rsidRPr="000E3724" w:rsidRDefault="00EC17F0" w:rsidP="00EC17F0">
            <w:pPr>
              <w:pStyle w:val="TAL"/>
            </w:pPr>
            <w:r w:rsidRPr="000E3724">
              <w:t>7) PRACH power control</w:t>
            </w:r>
          </w:p>
          <w:p w14:paraId="6EE82D4C" w14:textId="77777777" w:rsidR="00EC17F0" w:rsidRPr="000E3724" w:rsidRDefault="00EC17F0" w:rsidP="00EC17F0">
            <w:pPr>
              <w:pStyle w:val="TAL"/>
            </w:pPr>
            <w:r w:rsidRPr="000E3724">
              <w:t xml:space="preserve">8) SRS power control </w:t>
            </w:r>
          </w:p>
          <w:p w14:paraId="7D95D470" w14:textId="5C1EA13D" w:rsidR="00EC17F0" w:rsidRPr="000E3724" w:rsidRDefault="00EC17F0" w:rsidP="00EC17F0">
            <w:pPr>
              <w:pStyle w:val="TAL"/>
            </w:pPr>
            <w:r w:rsidRPr="000E3724">
              <w:t>9) PHR</w:t>
            </w:r>
          </w:p>
        </w:tc>
        <w:tc>
          <w:tcPr>
            <w:tcW w:w="2470" w:type="dxa"/>
          </w:tcPr>
          <w:p w14:paraId="7803C698" w14:textId="77777777" w:rsidR="00EC17F0" w:rsidRPr="000E3724" w:rsidRDefault="00EC17F0" w:rsidP="00EC17F0">
            <w:pPr>
              <w:pStyle w:val="TAL"/>
            </w:pPr>
          </w:p>
        </w:tc>
        <w:tc>
          <w:tcPr>
            <w:tcW w:w="1323" w:type="dxa"/>
          </w:tcPr>
          <w:p w14:paraId="43E6A370" w14:textId="1E1C78E7" w:rsidR="00EC17F0" w:rsidRPr="000E3724" w:rsidRDefault="00EC17F0" w:rsidP="00EC17F0">
            <w:pPr>
              <w:pStyle w:val="TAL"/>
            </w:pPr>
            <w:r w:rsidRPr="000E3724">
              <w:t>n/a</w:t>
            </w:r>
          </w:p>
        </w:tc>
        <w:tc>
          <w:tcPr>
            <w:tcW w:w="3306" w:type="dxa"/>
          </w:tcPr>
          <w:p w14:paraId="0218E106" w14:textId="4557044B" w:rsidR="00EC17F0" w:rsidRPr="000E3724" w:rsidRDefault="00EC17F0" w:rsidP="00EC17F0">
            <w:pPr>
              <w:pStyle w:val="TAL"/>
            </w:pPr>
            <w:r w:rsidRPr="000E3724">
              <w:t>n/a</w:t>
            </w:r>
          </w:p>
        </w:tc>
        <w:tc>
          <w:tcPr>
            <w:tcW w:w="2945" w:type="dxa"/>
          </w:tcPr>
          <w:p w14:paraId="0F7D54C9" w14:textId="364C8AF0" w:rsidR="00EC17F0" w:rsidRPr="000E3724" w:rsidRDefault="00EC17F0" w:rsidP="00EC17F0">
            <w:pPr>
              <w:pStyle w:val="TAL"/>
            </w:pPr>
            <w:r w:rsidRPr="000E3724">
              <w:t>No</w:t>
            </w:r>
          </w:p>
        </w:tc>
        <w:tc>
          <w:tcPr>
            <w:tcW w:w="1416" w:type="dxa"/>
          </w:tcPr>
          <w:p w14:paraId="562A5FF0" w14:textId="317ADCED" w:rsidR="00EC17F0" w:rsidRPr="000E3724" w:rsidRDefault="00EC17F0" w:rsidP="00EC17F0">
            <w:pPr>
              <w:pStyle w:val="TAL"/>
            </w:pPr>
            <w:r w:rsidRPr="000E3724">
              <w:t>No</w:t>
            </w:r>
          </w:p>
        </w:tc>
        <w:tc>
          <w:tcPr>
            <w:tcW w:w="1416" w:type="dxa"/>
          </w:tcPr>
          <w:p w14:paraId="32AF5E85" w14:textId="77777777" w:rsidR="00EC17F0" w:rsidRPr="000E3724" w:rsidRDefault="00EC17F0" w:rsidP="00EC17F0">
            <w:pPr>
              <w:pStyle w:val="TAL"/>
            </w:pPr>
          </w:p>
        </w:tc>
        <w:tc>
          <w:tcPr>
            <w:tcW w:w="1839" w:type="dxa"/>
          </w:tcPr>
          <w:p w14:paraId="0CC9D01D" w14:textId="517A2B5D" w:rsidR="00EC17F0" w:rsidRPr="000E3724" w:rsidRDefault="00EC17F0" w:rsidP="00EC17F0">
            <w:pPr>
              <w:pStyle w:val="TAL"/>
            </w:pPr>
            <w:r w:rsidRPr="000E3724">
              <w:t>Mandatory without capability signalling</w:t>
            </w:r>
          </w:p>
        </w:tc>
        <w:tc>
          <w:tcPr>
            <w:tcW w:w="1907" w:type="dxa"/>
          </w:tcPr>
          <w:p w14:paraId="35419A10" w14:textId="77777777" w:rsidR="00EC17F0" w:rsidRPr="000E3724" w:rsidRDefault="00EC17F0" w:rsidP="00EC17F0">
            <w:pPr>
              <w:pStyle w:val="TAL"/>
            </w:pPr>
          </w:p>
        </w:tc>
      </w:tr>
    </w:tbl>
    <w:p w14:paraId="672DF51D" w14:textId="77777777" w:rsidR="005B497A" w:rsidRDefault="005B497A" w:rsidP="005B497A">
      <w:pPr>
        <w:spacing w:after="0"/>
        <w:jc w:val="both"/>
        <w:rPr>
          <w:lang w:val="en-US" w:eastAsia="zh-CN"/>
        </w:rPr>
      </w:pPr>
    </w:p>
    <w:p w14:paraId="6921420F" w14:textId="77777777" w:rsidR="005B497A" w:rsidRDefault="005B497A" w:rsidP="005B497A">
      <w:pPr>
        <w:spacing w:after="0"/>
        <w:jc w:val="both"/>
        <w:rPr>
          <w:lang w:val="en-US" w:eastAsia="zh-CN"/>
        </w:rPr>
      </w:pPr>
    </w:p>
    <w:p w14:paraId="649E4E58" w14:textId="77777777" w:rsidR="005B497A" w:rsidRPr="008D292D" w:rsidRDefault="005B497A" w:rsidP="003D0048">
      <w:pPr>
        <w:ind w:left="426" w:hanging="426"/>
        <w:textAlignment w:val="auto"/>
      </w:pPr>
    </w:p>
    <w:sectPr w:rsidR="005B497A" w:rsidRPr="008D292D" w:rsidSect="00E81B0B">
      <w:pgSz w:w="23811" w:h="16838" w:orient="landscape" w:code="8"/>
      <w:pgMar w:top="1134" w:right="990" w:bottom="1350" w:left="108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83D0C" w14:textId="77777777" w:rsidR="00AB11E5" w:rsidRDefault="00AB11E5">
      <w:r>
        <w:separator/>
      </w:r>
    </w:p>
    <w:p w14:paraId="482AB7D2" w14:textId="77777777" w:rsidR="00AB11E5" w:rsidRDefault="00AB11E5"/>
  </w:endnote>
  <w:endnote w:type="continuationSeparator" w:id="0">
    <w:p w14:paraId="4AA5D508" w14:textId="77777777" w:rsidR="00AB11E5" w:rsidRDefault="00AB11E5">
      <w:r>
        <w:continuationSeparator/>
      </w:r>
    </w:p>
    <w:p w14:paraId="56EA6055" w14:textId="77777777" w:rsidR="00AB11E5" w:rsidRDefault="00AB11E5"/>
  </w:endnote>
  <w:endnote w:type="continuationNotice" w:id="1">
    <w:p w14:paraId="13F51365" w14:textId="77777777" w:rsidR="005E4642" w:rsidRDefault="005E46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1D69" w14:textId="77777777" w:rsidR="00275993" w:rsidRDefault="002759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BE93" w14:textId="10396941" w:rsidR="0071021F" w:rsidRDefault="0071021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8</w:t>
    </w:r>
    <w:r>
      <w:rPr>
        <w:b/>
        <w:bCs/>
        <w:sz w:val="24"/>
        <w:szCs w:val="24"/>
      </w:rPr>
      <w:fldChar w:fldCharType="end"/>
    </w:r>
  </w:p>
  <w:p w14:paraId="3508E00D" w14:textId="77777777" w:rsidR="0071021F" w:rsidRDefault="007102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5D7E4" w14:textId="77777777" w:rsidR="00275993" w:rsidRDefault="002759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BA1F0" w14:textId="77777777" w:rsidR="00AB11E5" w:rsidRDefault="00AB11E5">
      <w:r>
        <w:separator/>
      </w:r>
    </w:p>
    <w:p w14:paraId="75E02842" w14:textId="77777777" w:rsidR="00AB11E5" w:rsidRDefault="00AB11E5"/>
  </w:footnote>
  <w:footnote w:type="continuationSeparator" w:id="0">
    <w:p w14:paraId="3C2582A0" w14:textId="77777777" w:rsidR="00AB11E5" w:rsidRDefault="00AB11E5">
      <w:r>
        <w:continuationSeparator/>
      </w:r>
    </w:p>
    <w:p w14:paraId="0611134A" w14:textId="77777777" w:rsidR="00AB11E5" w:rsidRDefault="00AB11E5"/>
  </w:footnote>
  <w:footnote w:type="continuationNotice" w:id="1">
    <w:p w14:paraId="599D1CC8" w14:textId="77777777" w:rsidR="005E4642" w:rsidRDefault="005E46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414FC" w14:textId="77777777" w:rsidR="0071021F" w:rsidRDefault="0071021F"/>
  <w:p w14:paraId="305600EF" w14:textId="77777777" w:rsidR="0071021F" w:rsidRDefault="007102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D029C" w14:textId="77777777" w:rsidR="00275993" w:rsidRDefault="002759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DFCBA" w14:textId="77777777" w:rsidR="00275993" w:rsidRDefault="002759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C3E25"/>
    <w:multiLevelType w:val="hybridMultilevel"/>
    <w:tmpl w:val="C8ACEFB8"/>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3AA2074"/>
    <w:multiLevelType w:val="hybridMultilevel"/>
    <w:tmpl w:val="6A281E48"/>
    <w:lvl w:ilvl="0" w:tplc="08090003">
      <w:start w:val="1"/>
      <w:numFmt w:val="bullet"/>
      <w:lvlText w:val="o"/>
      <w:lvlJc w:val="left"/>
      <w:pPr>
        <w:ind w:left="1080" w:hanging="360"/>
      </w:pPr>
      <w:rPr>
        <w:rFonts w:ascii="Courier New" w:hAnsi="Courier New" w:cs="Courier New" w:hint="default"/>
      </w:rPr>
    </w:lvl>
    <w:lvl w:ilvl="1" w:tplc="08090005">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86C2106"/>
    <w:multiLevelType w:val="hybridMultilevel"/>
    <w:tmpl w:val="E86AC7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0E248C5"/>
    <w:multiLevelType w:val="hybridMultilevel"/>
    <w:tmpl w:val="76D2DCC6"/>
    <w:lvl w:ilvl="0" w:tplc="08090003">
      <w:start w:val="1"/>
      <w:numFmt w:val="bullet"/>
      <w:lvlText w:val="o"/>
      <w:lvlJc w:val="left"/>
      <w:pPr>
        <w:ind w:left="1080" w:hanging="360"/>
      </w:pPr>
      <w:rPr>
        <w:rFonts w:ascii="Courier New" w:hAnsi="Courier New" w:cs="Courier New" w:hint="default"/>
      </w:rPr>
    </w:lvl>
    <w:lvl w:ilvl="1" w:tplc="08090005">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C5327B7"/>
    <w:multiLevelType w:val="hybridMultilevel"/>
    <w:tmpl w:val="A6720772"/>
    <w:lvl w:ilvl="0" w:tplc="09289F7E">
      <w:start w:val="1"/>
      <w:numFmt w:val="bullet"/>
      <w:lvlText w:val=""/>
      <w:lvlJc w:val="left"/>
      <w:pPr>
        <w:ind w:left="720" w:hanging="360"/>
      </w:pPr>
      <w:rPr>
        <w:rFonts w:ascii="Symbol" w:hAnsi="Symbol" w:hint="default"/>
      </w:rPr>
    </w:lvl>
    <w:lvl w:ilvl="1" w:tplc="26669924">
      <w:start w:val="1"/>
      <w:numFmt w:val="bullet"/>
      <w:lvlText w:val="o"/>
      <w:lvlJc w:val="left"/>
      <w:pPr>
        <w:ind w:left="1440" w:hanging="360"/>
      </w:pPr>
      <w:rPr>
        <w:rFonts w:ascii="Courier New" w:hAnsi="Courier New" w:hint="default"/>
      </w:rPr>
    </w:lvl>
    <w:lvl w:ilvl="2" w:tplc="A986F130">
      <w:start w:val="1"/>
      <w:numFmt w:val="bullet"/>
      <w:lvlText w:val=""/>
      <w:lvlJc w:val="left"/>
      <w:pPr>
        <w:ind w:left="2160" w:hanging="360"/>
      </w:pPr>
      <w:rPr>
        <w:rFonts w:ascii="Wingdings" w:hAnsi="Wingdings" w:hint="default"/>
      </w:rPr>
    </w:lvl>
    <w:lvl w:ilvl="3" w:tplc="6FD6C586">
      <w:start w:val="1"/>
      <w:numFmt w:val="bullet"/>
      <w:lvlText w:val=""/>
      <w:lvlJc w:val="left"/>
      <w:pPr>
        <w:ind w:left="2880" w:hanging="360"/>
      </w:pPr>
      <w:rPr>
        <w:rFonts w:ascii="Symbol" w:hAnsi="Symbol" w:hint="default"/>
      </w:rPr>
    </w:lvl>
    <w:lvl w:ilvl="4" w:tplc="44DAC624">
      <w:start w:val="1"/>
      <w:numFmt w:val="bullet"/>
      <w:lvlText w:val="o"/>
      <w:lvlJc w:val="left"/>
      <w:pPr>
        <w:ind w:left="3600" w:hanging="360"/>
      </w:pPr>
      <w:rPr>
        <w:rFonts w:ascii="Courier New" w:hAnsi="Courier New" w:hint="default"/>
      </w:rPr>
    </w:lvl>
    <w:lvl w:ilvl="5" w:tplc="0DBEB19E">
      <w:start w:val="1"/>
      <w:numFmt w:val="bullet"/>
      <w:lvlText w:val=""/>
      <w:lvlJc w:val="left"/>
      <w:pPr>
        <w:ind w:left="4320" w:hanging="360"/>
      </w:pPr>
      <w:rPr>
        <w:rFonts w:ascii="Wingdings" w:hAnsi="Wingdings" w:hint="default"/>
      </w:rPr>
    </w:lvl>
    <w:lvl w:ilvl="6" w:tplc="886ADC72">
      <w:start w:val="1"/>
      <w:numFmt w:val="bullet"/>
      <w:lvlText w:val=""/>
      <w:lvlJc w:val="left"/>
      <w:pPr>
        <w:ind w:left="5040" w:hanging="360"/>
      </w:pPr>
      <w:rPr>
        <w:rFonts w:ascii="Symbol" w:hAnsi="Symbol" w:hint="default"/>
      </w:rPr>
    </w:lvl>
    <w:lvl w:ilvl="7" w:tplc="AE28E6D4">
      <w:start w:val="1"/>
      <w:numFmt w:val="bullet"/>
      <w:lvlText w:val="o"/>
      <w:lvlJc w:val="left"/>
      <w:pPr>
        <w:ind w:left="5760" w:hanging="360"/>
      </w:pPr>
      <w:rPr>
        <w:rFonts w:ascii="Courier New" w:hAnsi="Courier New" w:hint="default"/>
      </w:rPr>
    </w:lvl>
    <w:lvl w:ilvl="8" w:tplc="E766F7A4">
      <w:start w:val="1"/>
      <w:numFmt w:val="bullet"/>
      <w:lvlText w:val=""/>
      <w:lvlJc w:val="left"/>
      <w:pPr>
        <w:ind w:left="6480" w:hanging="360"/>
      </w:pPr>
      <w:rPr>
        <w:rFonts w:ascii="Wingdings" w:hAnsi="Wingdings" w:hint="default"/>
      </w:rPr>
    </w:lvl>
  </w:abstractNum>
  <w:abstractNum w:abstractNumId="9" w15:restartNumberingAfterBreak="0">
    <w:nsid w:val="331C7C59"/>
    <w:multiLevelType w:val="hybridMultilevel"/>
    <w:tmpl w:val="5FD6077A"/>
    <w:lvl w:ilvl="0" w:tplc="08090003">
      <w:start w:val="1"/>
      <w:numFmt w:val="bullet"/>
      <w:lvlText w:val="o"/>
      <w:lvlJc w:val="left"/>
      <w:pPr>
        <w:ind w:left="1080" w:hanging="360"/>
      </w:pPr>
      <w:rPr>
        <w:rFonts w:ascii="Courier New" w:hAnsi="Courier New" w:cs="Courier New"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0" w15:restartNumberingAfterBreak="0">
    <w:nsid w:val="344A437B"/>
    <w:multiLevelType w:val="hybridMultilevel"/>
    <w:tmpl w:val="08AADD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452E21"/>
    <w:multiLevelType w:val="multilevel"/>
    <w:tmpl w:val="BF829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3"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1C83212"/>
    <w:multiLevelType w:val="hybridMultilevel"/>
    <w:tmpl w:val="31224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1F42D8"/>
    <w:multiLevelType w:val="hybridMultilevel"/>
    <w:tmpl w:val="99B09272"/>
    <w:lvl w:ilvl="0" w:tplc="A0CAF89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501FDD"/>
    <w:multiLevelType w:val="hybridMultilevel"/>
    <w:tmpl w:val="4E162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0F055D"/>
    <w:multiLevelType w:val="hybridMultilevel"/>
    <w:tmpl w:val="D91E0D12"/>
    <w:lvl w:ilvl="0" w:tplc="AF527ED8">
      <w:start w:val="1"/>
      <w:numFmt w:val="bullet"/>
      <w:lvlText w:val=""/>
      <w:lvlJc w:val="left"/>
      <w:pPr>
        <w:ind w:left="720" w:hanging="360"/>
      </w:pPr>
      <w:rPr>
        <w:rFonts w:ascii="Symbol" w:hAnsi="Symbol" w:hint="default"/>
      </w:rPr>
    </w:lvl>
    <w:lvl w:ilvl="1" w:tplc="A4B897C0">
      <w:start w:val="1"/>
      <w:numFmt w:val="bullet"/>
      <w:lvlText w:val="o"/>
      <w:lvlJc w:val="left"/>
      <w:pPr>
        <w:ind w:left="1440" w:hanging="360"/>
      </w:pPr>
      <w:rPr>
        <w:rFonts w:ascii="Courier New" w:hAnsi="Courier New" w:hint="default"/>
      </w:rPr>
    </w:lvl>
    <w:lvl w:ilvl="2" w:tplc="064CE2D8">
      <w:start w:val="1"/>
      <w:numFmt w:val="bullet"/>
      <w:lvlText w:val=""/>
      <w:lvlJc w:val="left"/>
      <w:pPr>
        <w:ind w:left="2160" w:hanging="360"/>
      </w:pPr>
      <w:rPr>
        <w:rFonts w:ascii="Wingdings" w:hAnsi="Wingdings" w:hint="default"/>
      </w:rPr>
    </w:lvl>
    <w:lvl w:ilvl="3" w:tplc="242ACBE2">
      <w:start w:val="1"/>
      <w:numFmt w:val="bullet"/>
      <w:lvlText w:val=""/>
      <w:lvlJc w:val="left"/>
      <w:pPr>
        <w:ind w:left="2880" w:hanging="360"/>
      </w:pPr>
      <w:rPr>
        <w:rFonts w:ascii="Symbol" w:hAnsi="Symbol" w:hint="default"/>
      </w:rPr>
    </w:lvl>
    <w:lvl w:ilvl="4" w:tplc="23584A3C">
      <w:start w:val="1"/>
      <w:numFmt w:val="bullet"/>
      <w:lvlText w:val="o"/>
      <w:lvlJc w:val="left"/>
      <w:pPr>
        <w:ind w:left="3600" w:hanging="360"/>
      </w:pPr>
      <w:rPr>
        <w:rFonts w:ascii="Courier New" w:hAnsi="Courier New" w:hint="default"/>
      </w:rPr>
    </w:lvl>
    <w:lvl w:ilvl="5" w:tplc="3954D4FE">
      <w:start w:val="1"/>
      <w:numFmt w:val="bullet"/>
      <w:lvlText w:val=""/>
      <w:lvlJc w:val="left"/>
      <w:pPr>
        <w:ind w:left="4320" w:hanging="360"/>
      </w:pPr>
      <w:rPr>
        <w:rFonts w:ascii="Wingdings" w:hAnsi="Wingdings" w:hint="default"/>
      </w:rPr>
    </w:lvl>
    <w:lvl w:ilvl="6" w:tplc="A83C7004">
      <w:start w:val="1"/>
      <w:numFmt w:val="bullet"/>
      <w:lvlText w:val=""/>
      <w:lvlJc w:val="left"/>
      <w:pPr>
        <w:ind w:left="5040" w:hanging="360"/>
      </w:pPr>
      <w:rPr>
        <w:rFonts w:ascii="Symbol" w:hAnsi="Symbol" w:hint="default"/>
      </w:rPr>
    </w:lvl>
    <w:lvl w:ilvl="7" w:tplc="C9044EF4">
      <w:start w:val="1"/>
      <w:numFmt w:val="bullet"/>
      <w:lvlText w:val="o"/>
      <w:lvlJc w:val="left"/>
      <w:pPr>
        <w:ind w:left="5760" w:hanging="360"/>
      </w:pPr>
      <w:rPr>
        <w:rFonts w:ascii="Courier New" w:hAnsi="Courier New" w:hint="default"/>
      </w:rPr>
    </w:lvl>
    <w:lvl w:ilvl="8" w:tplc="527A80D6">
      <w:start w:val="1"/>
      <w:numFmt w:val="bullet"/>
      <w:lvlText w:val=""/>
      <w:lvlJc w:val="left"/>
      <w:pPr>
        <w:ind w:left="6480" w:hanging="360"/>
      </w:pPr>
      <w:rPr>
        <w:rFonts w:ascii="Wingdings" w:hAnsi="Wingdings" w:hint="default"/>
      </w:rPr>
    </w:lvl>
  </w:abstractNum>
  <w:abstractNum w:abstractNumId="18"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7"/>
  </w:num>
  <w:num w:numId="3">
    <w:abstractNumId w:val="19"/>
  </w:num>
  <w:num w:numId="4">
    <w:abstractNumId w:val="18"/>
  </w:num>
  <w:num w:numId="5">
    <w:abstractNumId w:val="14"/>
  </w:num>
  <w:num w:numId="6">
    <w:abstractNumId w:val="0"/>
  </w:num>
  <w:num w:numId="7">
    <w:abstractNumId w:val="6"/>
  </w:num>
  <w:num w:numId="8">
    <w:abstractNumId w:val="2"/>
  </w:num>
  <w:num w:numId="9">
    <w:abstractNumId w:val="9"/>
  </w:num>
  <w:num w:numId="10">
    <w:abstractNumId w:val="16"/>
  </w:num>
  <w:num w:numId="11">
    <w:abstractNumId w:val="12"/>
  </w:num>
  <w:num w:numId="12">
    <w:abstractNumId w:val="5"/>
  </w:num>
  <w:num w:numId="13">
    <w:abstractNumId w:val="1"/>
  </w:num>
  <w:num w:numId="14">
    <w:abstractNumId w:val="13"/>
  </w:num>
  <w:num w:numId="15">
    <w:abstractNumId w:val="10"/>
  </w:num>
  <w:num w:numId="16">
    <w:abstractNumId w:val="4"/>
  </w:num>
  <w:num w:numId="17">
    <w:abstractNumId w:val="7"/>
  </w:num>
  <w:num w:numId="18">
    <w:abstractNumId w:val="3"/>
  </w:num>
  <w:num w:numId="19">
    <w:abstractNumId w:val="15"/>
  </w:num>
  <w:num w:numId="2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0BE1"/>
    <w:rsid w:val="00000E68"/>
    <w:rsid w:val="0000155F"/>
    <w:rsid w:val="00002692"/>
    <w:rsid w:val="00002852"/>
    <w:rsid w:val="000058E9"/>
    <w:rsid w:val="000074E5"/>
    <w:rsid w:val="000079F3"/>
    <w:rsid w:val="00010C7A"/>
    <w:rsid w:val="00011393"/>
    <w:rsid w:val="000114ED"/>
    <w:rsid w:val="00012171"/>
    <w:rsid w:val="00012946"/>
    <w:rsid w:val="00013B16"/>
    <w:rsid w:val="00013CB7"/>
    <w:rsid w:val="00015060"/>
    <w:rsid w:val="00016A67"/>
    <w:rsid w:val="0002074E"/>
    <w:rsid w:val="00024BA4"/>
    <w:rsid w:val="00025B5A"/>
    <w:rsid w:val="00025C47"/>
    <w:rsid w:val="00026135"/>
    <w:rsid w:val="00027CE5"/>
    <w:rsid w:val="00031410"/>
    <w:rsid w:val="00031E82"/>
    <w:rsid w:val="00033A80"/>
    <w:rsid w:val="000376F2"/>
    <w:rsid w:val="00037D74"/>
    <w:rsid w:val="00037DEE"/>
    <w:rsid w:val="00041AEA"/>
    <w:rsid w:val="00043549"/>
    <w:rsid w:val="00044681"/>
    <w:rsid w:val="00050E34"/>
    <w:rsid w:val="00051249"/>
    <w:rsid w:val="000522F3"/>
    <w:rsid w:val="000527CA"/>
    <w:rsid w:val="00052CD4"/>
    <w:rsid w:val="00056C34"/>
    <w:rsid w:val="00056EB0"/>
    <w:rsid w:val="00057080"/>
    <w:rsid w:val="000572D1"/>
    <w:rsid w:val="00060704"/>
    <w:rsid w:val="0006204B"/>
    <w:rsid w:val="000633EB"/>
    <w:rsid w:val="000640A9"/>
    <w:rsid w:val="000659FC"/>
    <w:rsid w:val="00067869"/>
    <w:rsid w:val="000678B9"/>
    <w:rsid w:val="00070C33"/>
    <w:rsid w:val="000736BD"/>
    <w:rsid w:val="00074CEB"/>
    <w:rsid w:val="00075B2E"/>
    <w:rsid w:val="0007617D"/>
    <w:rsid w:val="00076DE5"/>
    <w:rsid w:val="0007731A"/>
    <w:rsid w:val="000773CD"/>
    <w:rsid w:val="00080137"/>
    <w:rsid w:val="00080956"/>
    <w:rsid w:val="00080FA2"/>
    <w:rsid w:val="0008224A"/>
    <w:rsid w:val="00083138"/>
    <w:rsid w:val="000833AD"/>
    <w:rsid w:val="0008454D"/>
    <w:rsid w:val="00084860"/>
    <w:rsid w:val="00086AB3"/>
    <w:rsid w:val="00086BF3"/>
    <w:rsid w:val="00086F0F"/>
    <w:rsid w:val="00090B43"/>
    <w:rsid w:val="0009207F"/>
    <w:rsid w:val="00093273"/>
    <w:rsid w:val="000971AC"/>
    <w:rsid w:val="000A236B"/>
    <w:rsid w:val="000A4674"/>
    <w:rsid w:val="000A6DDC"/>
    <w:rsid w:val="000B0C75"/>
    <w:rsid w:val="000B0C76"/>
    <w:rsid w:val="000B13CF"/>
    <w:rsid w:val="000B2CB7"/>
    <w:rsid w:val="000B3765"/>
    <w:rsid w:val="000B3A99"/>
    <w:rsid w:val="000B4682"/>
    <w:rsid w:val="000B64AC"/>
    <w:rsid w:val="000B6E2A"/>
    <w:rsid w:val="000C0E07"/>
    <w:rsid w:val="000C1362"/>
    <w:rsid w:val="000C21B9"/>
    <w:rsid w:val="000C2587"/>
    <w:rsid w:val="000C3DF4"/>
    <w:rsid w:val="000C50B2"/>
    <w:rsid w:val="000C58F8"/>
    <w:rsid w:val="000C6060"/>
    <w:rsid w:val="000C6149"/>
    <w:rsid w:val="000C6AB1"/>
    <w:rsid w:val="000D2514"/>
    <w:rsid w:val="000D2A2E"/>
    <w:rsid w:val="000D3314"/>
    <w:rsid w:val="000D4ED9"/>
    <w:rsid w:val="000D5CC3"/>
    <w:rsid w:val="000D7AC3"/>
    <w:rsid w:val="000E0669"/>
    <w:rsid w:val="000E3966"/>
    <w:rsid w:val="000F064E"/>
    <w:rsid w:val="000F081C"/>
    <w:rsid w:val="000F19AD"/>
    <w:rsid w:val="000F24A4"/>
    <w:rsid w:val="000F273C"/>
    <w:rsid w:val="000F3B92"/>
    <w:rsid w:val="000F6496"/>
    <w:rsid w:val="000F675E"/>
    <w:rsid w:val="00100D2A"/>
    <w:rsid w:val="0010185E"/>
    <w:rsid w:val="00103145"/>
    <w:rsid w:val="00103398"/>
    <w:rsid w:val="001068C5"/>
    <w:rsid w:val="00106D9E"/>
    <w:rsid w:val="00107011"/>
    <w:rsid w:val="001071C6"/>
    <w:rsid w:val="00107775"/>
    <w:rsid w:val="0011038D"/>
    <w:rsid w:val="00110417"/>
    <w:rsid w:val="00110E97"/>
    <w:rsid w:val="00111D48"/>
    <w:rsid w:val="00112023"/>
    <w:rsid w:val="001135DB"/>
    <w:rsid w:val="0011445E"/>
    <w:rsid w:val="00115117"/>
    <w:rsid w:val="00115365"/>
    <w:rsid w:val="00117C6A"/>
    <w:rsid w:val="00121E85"/>
    <w:rsid w:val="00122FA5"/>
    <w:rsid w:val="00124ED7"/>
    <w:rsid w:val="00125408"/>
    <w:rsid w:val="001260AB"/>
    <w:rsid w:val="001300CE"/>
    <w:rsid w:val="00130D0D"/>
    <w:rsid w:val="00131950"/>
    <w:rsid w:val="00132C80"/>
    <w:rsid w:val="00133370"/>
    <w:rsid w:val="00133CC3"/>
    <w:rsid w:val="00134C47"/>
    <w:rsid w:val="00135A76"/>
    <w:rsid w:val="001406C9"/>
    <w:rsid w:val="00140C8E"/>
    <w:rsid w:val="001411E1"/>
    <w:rsid w:val="001414D1"/>
    <w:rsid w:val="00143C23"/>
    <w:rsid w:val="0014472B"/>
    <w:rsid w:val="00145302"/>
    <w:rsid w:val="00145561"/>
    <w:rsid w:val="001470E8"/>
    <w:rsid w:val="0014730F"/>
    <w:rsid w:val="00147541"/>
    <w:rsid w:val="00151C16"/>
    <w:rsid w:val="00152244"/>
    <w:rsid w:val="001529DD"/>
    <w:rsid w:val="00153A11"/>
    <w:rsid w:val="00153B9F"/>
    <w:rsid w:val="00154353"/>
    <w:rsid w:val="00154735"/>
    <w:rsid w:val="00154873"/>
    <w:rsid w:val="00155A20"/>
    <w:rsid w:val="001570F6"/>
    <w:rsid w:val="0015724A"/>
    <w:rsid w:val="001609A9"/>
    <w:rsid w:val="00160BF2"/>
    <w:rsid w:val="00161364"/>
    <w:rsid w:val="00161B96"/>
    <w:rsid w:val="0016218D"/>
    <w:rsid w:val="00162B8A"/>
    <w:rsid w:val="00162FC7"/>
    <w:rsid w:val="0016392B"/>
    <w:rsid w:val="00165525"/>
    <w:rsid w:val="001712BE"/>
    <w:rsid w:val="001727AE"/>
    <w:rsid w:val="00172946"/>
    <w:rsid w:val="00173900"/>
    <w:rsid w:val="00177CE4"/>
    <w:rsid w:val="001808C2"/>
    <w:rsid w:val="00180907"/>
    <w:rsid w:val="00183919"/>
    <w:rsid w:val="00183D6D"/>
    <w:rsid w:val="001845EA"/>
    <w:rsid w:val="00184960"/>
    <w:rsid w:val="00184E2F"/>
    <w:rsid w:val="00186C20"/>
    <w:rsid w:val="00187ECA"/>
    <w:rsid w:val="0019275B"/>
    <w:rsid w:val="001935E2"/>
    <w:rsid w:val="00195336"/>
    <w:rsid w:val="001955FD"/>
    <w:rsid w:val="00197278"/>
    <w:rsid w:val="001A0C20"/>
    <w:rsid w:val="001A0FA0"/>
    <w:rsid w:val="001A28B1"/>
    <w:rsid w:val="001A2C5F"/>
    <w:rsid w:val="001A7A76"/>
    <w:rsid w:val="001B0615"/>
    <w:rsid w:val="001B0BBE"/>
    <w:rsid w:val="001B1988"/>
    <w:rsid w:val="001B2EAA"/>
    <w:rsid w:val="001B31AC"/>
    <w:rsid w:val="001B4360"/>
    <w:rsid w:val="001B456A"/>
    <w:rsid w:val="001B49A5"/>
    <w:rsid w:val="001B4B0F"/>
    <w:rsid w:val="001B7E82"/>
    <w:rsid w:val="001C19DF"/>
    <w:rsid w:val="001C28D1"/>
    <w:rsid w:val="001C37C6"/>
    <w:rsid w:val="001C4590"/>
    <w:rsid w:val="001C5C51"/>
    <w:rsid w:val="001C665A"/>
    <w:rsid w:val="001C67B1"/>
    <w:rsid w:val="001D0067"/>
    <w:rsid w:val="001D0660"/>
    <w:rsid w:val="001D0ED3"/>
    <w:rsid w:val="001D1E21"/>
    <w:rsid w:val="001D211A"/>
    <w:rsid w:val="001D32B9"/>
    <w:rsid w:val="001D56D0"/>
    <w:rsid w:val="001E08A2"/>
    <w:rsid w:val="001E2A06"/>
    <w:rsid w:val="001E39BF"/>
    <w:rsid w:val="001E432F"/>
    <w:rsid w:val="001E62E9"/>
    <w:rsid w:val="001E7810"/>
    <w:rsid w:val="001F0B93"/>
    <w:rsid w:val="001F64D7"/>
    <w:rsid w:val="00200579"/>
    <w:rsid w:val="00204039"/>
    <w:rsid w:val="002059C0"/>
    <w:rsid w:val="00205D6B"/>
    <w:rsid w:val="00206FA4"/>
    <w:rsid w:val="00207E3C"/>
    <w:rsid w:val="00210670"/>
    <w:rsid w:val="00211134"/>
    <w:rsid w:val="00211B0C"/>
    <w:rsid w:val="002139F8"/>
    <w:rsid w:val="00213E7D"/>
    <w:rsid w:val="00214458"/>
    <w:rsid w:val="00216368"/>
    <w:rsid w:val="00216AEA"/>
    <w:rsid w:val="00220142"/>
    <w:rsid w:val="0022046B"/>
    <w:rsid w:val="00223137"/>
    <w:rsid w:val="0022453E"/>
    <w:rsid w:val="002251F6"/>
    <w:rsid w:val="00225896"/>
    <w:rsid w:val="0022689E"/>
    <w:rsid w:val="00226DC7"/>
    <w:rsid w:val="00230A27"/>
    <w:rsid w:val="00230A3F"/>
    <w:rsid w:val="002327C3"/>
    <w:rsid w:val="00233CB1"/>
    <w:rsid w:val="002348B3"/>
    <w:rsid w:val="002351BF"/>
    <w:rsid w:val="0023537E"/>
    <w:rsid w:val="00235476"/>
    <w:rsid w:val="00235DE2"/>
    <w:rsid w:val="00235FB6"/>
    <w:rsid w:val="0023654F"/>
    <w:rsid w:val="002369A5"/>
    <w:rsid w:val="00237092"/>
    <w:rsid w:val="00237F78"/>
    <w:rsid w:val="0024019E"/>
    <w:rsid w:val="0024033D"/>
    <w:rsid w:val="002422CE"/>
    <w:rsid w:val="00243E66"/>
    <w:rsid w:val="00243F45"/>
    <w:rsid w:val="00244092"/>
    <w:rsid w:val="00245CE7"/>
    <w:rsid w:val="00250B57"/>
    <w:rsid w:val="0025178F"/>
    <w:rsid w:val="00252B2E"/>
    <w:rsid w:val="00253BBD"/>
    <w:rsid w:val="00253FF8"/>
    <w:rsid w:val="002569CA"/>
    <w:rsid w:val="002601AD"/>
    <w:rsid w:val="0026234C"/>
    <w:rsid w:val="00262452"/>
    <w:rsid w:val="00262A29"/>
    <w:rsid w:val="00263ABB"/>
    <w:rsid w:val="00264844"/>
    <w:rsid w:val="00265E9F"/>
    <w:rsid w:val="00265FBA"/>
    <w:rsid w:val="00266694"/>
    <w:rsid w:val="002668E6"/>
    <w:rsid w:val="002671EA"/>
    <w:rsid w:val="00267AD3"/>
    <w:rsid w:val="00272A80"/>
    <w:rsid w:val="002758A4"/>
    <w:rsid w:val="00275993"/>
    <w:rsid w:val="00276EA4"/>
    <w:rsid w:val="00277232"/>
    <w:rsid w:val="00281782"/>
    <w:rsid w:val="0028221B"/>
    <w:rsid w:val="00286265"/>
    <w:rsid w:val="00296198"/>
    <w:rsid w:val="00297FDA"/>
    <w:rsid w:val="002A3511"/>
    <w:rsid w:val="002A54BE"/>
    <w:rsid w:val="002A5571"/>
    <w:rsid w:val="002A7DB8"/>
    <w:rsid w:val="002A7FA0"/>
    <w:rsid w:val="002B1B7E"/>
    <w:rsid w:val="002B4B67"/>
    <w:rsid w:val="002B7AA8"/>
    <w:rsid w:val="002B7D0D"/>
    <w:rsid w:val="002C570F"/>
    <w:rsid w:val="002C638D"/>
    <w:rsid w:val="002C7112"/>
    <w:rsid w:val="002D00E4"/>
    <w:rsid w:val="002D13E6"/>
    <w:rsid w:val="002D1793"/>
    <w:rsid w:val="002D2581"/>
    <w:rsid w:val="002D456C"/>
    <w:rsid w:val="002D4766"/>
    <w:rsid w:val="002D558E"/>
    <w:rsid w:val="002D6F60"/>
    <w:rsid w:val="002E02CB"/>
    <w:rsid w:val="002E14AE"/>
    <w:rsid w:val="002E18CB"/>
    <w:rsid w:val="002E2017"/>
    <w:rsid w:val="002E221F"/>
    <w:rsid w:val="002E25D7"/>
    <w:rsid w:val="002E2F3B"/>
    <w:rsid w:val="002E35C3"/>
    <w:rsid w:val="002E6728"/>
    <w:rsid w:val="002F08B7"/>
    <w:rsid w:val="002F1406"/>
    <w:rsid w:val="002F39C7"/>
    <w:rsid w:val="002F435E"/>
    <w:rsid w:val="002F55FC"/>
    <w:rsid w:val="002F68FC"/>
    <w:rsid w:val="002F6B41"/>
    <w:rsid w:val="0030016B"/>
    <w:rsid w:val="003013AD"/>
    <w:rsid w:val="0030249D"/>
    <w:rsid w:val="003032DB"/>
    <w:rsid w:val="00304922"/>
    <w:rsid w:val="0030664C"/>
    <w:rsid w:val="003067DF"/>
    <w:rsid w:val="0030772D"/>
    <w:rsid w:val="00310045"/>
    <w:rsid w:val="0031005D"/>
    <w:rsid w:val="00310256"/>
    <w:rsid w:val="003128DB"/>
    <w:rsid w:val="00312F4D"/>
    <w:rsid w:val="00314E97"/>
    <w:rsid w:val="00314F98"/>
    <w:rsid w:val="00315B1A"/>
    <w:rsid w:val="0031700E"/>
    <w:rsid w:val="003205F8"/>
    <w:rsid w:val="00320D4D"/>
    <w:rsid w:val="00321CCF"/>
    <w:rsid w:val="003228A7"/>
    <w:rsid w:val="00324730"/>
    <w:rsid w:val="00326667"/>
    <w:rsid w:val="003269FF"/>
    <w:rsid w:val="003271CE"/>
    <w:rsid w:val="00331913"/>
    <w:rsid w:val="00334712"/>
    <w:rsid w:val="00337B03"/>
    <w:rsid w:val="00340D06"/>
    <w:rsid w:val="00341F45"/>
    <w:rsid w:val="00342333"/>
    <w:rsid w:val="00342628"/>
    <w:rsid w:val="003432F4"/>
    <w:rsid w:val="0034518F"/>
    <w:rsid w:val="003466AB"/>
    <w:rsid w:val="00346A44"/>
    <w:rsid w:val="00347E20"/>
    <w:rsid w:val="00350A76"/>
    <w:rsid w:val="00351E31"/>
    <w:rsid w:val="0035296A"/>
    <w:rsid w:val="00353C45"/>
    <w:rsid w:val="0035554B"/>
    <w:rsid w:val="00355700"/>
    <w:rsid w:val="00356349"/>
    <w:rsid w:val="00360398"/>
    <w:rsid w:val="00360B59"/>
    <w:rsid w:val="00362056"/>
    <w:rsid w:val="003621A4"/>
    <w:rsid w:val="00364C29"/>
    <w:rsid w:val="00364DA6"/>
    <w:rsid w:val="0036530D"/>
    <w:rsid w:val="00365E90"/>
    <w:rsid w:val="003673BF"/>
    <w:rsid w:val="003711EF"/>
    <w:rsid w:val="00371977"/>
    <w:rsid w:val="00371FD7"/>
    <w:rsid w:val="00372857"/>
    <w:rsid w:val="00372B7C"/>
    <w:rsid w:val="00373086"/>
    <w:rsid w:val="00375B9D"/>
    <w:rsid w:val="00375FC8"/>
    <w:rsid w:val="00376B13"/>
    <w:rsid w:val="003802A4"/>
    <w:rsid w:val="00381433"/>
    <w:rsid w:val="00382E93"/>
    <w:rsid w:val="0038476E"/>
    <w:rsid w:val="00386432"/>
    <w:rsid w:val="0038665A"/>
    <w:rsid w:val="003867E3"/>
    <w:rsid w:val="00387164"/>
    <w:rsid w:val="00387B4A"/>
    <w:rsid w:val="0039038E"/>
    <w:rsid w:val="00390A93"/>
    <w:rsid w:val="00391744"/>
    <w:rsid w:val="0039227B"/>
    <w:rsid w:val="00393577"/>
    <w:rsid w:val="00395B6C"/>
    <w:rsid w:val="00396850"/>
    <w:rsid w:val="003A28C4"/>
    <w:rsid w:val="003A2F64"/>
    <w:rsid w:val="003A30E3"/>
    <w:rsid w:val="003A3D77"/>
    <w:rsid w:val="003A3F50"/>
    <w:rsid w:val="003B2F0C"/>
    <w:rsid w:val="003B3667"/>
    <w:rsid w:val="003B443C"/>
    <w:rsid w:val="003B4A3C"/>
    <w:rsid w:val="003B4D4F"/>
    <w:rsid w:val="003B703A"/>
    <w:rsid w:val="003B7A52"/>
    <w:rsid w:val="003C0BE9"/>
    <w:rsid w:val="003C1030"/>
    <w:rsid w:val="003C1D45"/>
    <w:rsid w:val="003C5ABA"/>
    <w:rsid w:val="003C6BF8"/>
    <w:rsid w:val="003D0048"/>
    <w:rsid w:val="003D020F"/>
    <w:rsid w:val="003D03B0"/>
    <w:rsid w:val="003D1061"/>
    <w:rsid w:val="003D165C"/>
    <w:rsid w:val="003D23DE"/>
    <w:rsid w:val="003D2571"/>
    <w:rsid w:val="003D410F"/>
    <w:rsid w:val="003D482F"/>
    <w:rsid w:val="003D4C34"/>
    <w:rsid w:val="003D5159"/>
    <w:rsid w:val="003D5329"/>
    <w:rsid w:val="003D758B"/>
    <w:rsid w:val="003E124A"/>
    <w:rsid w:val="003E2BF5"/>
    <w:rsid w:val="003E517F"/>
    <w:rsid w:val="003E54A2"/>
    <w:rsid w:val="003E674A"/>
    <w:rsid w:val="003E7CA9"/>
    <w:rsid w:val="003F0566"/>
    <w:rsid w:val="003F1954"/>
    <w:rsid w:val="003F35CF"/>
    <w:rsid w:val="003F4E00"/>
    <w:rsid w:val="003F56FD"/>
    <w:rsid w:val="003F61EB"/>
    <w:rsid w:val="003F6341"/>
    <w:rsid w:val="00400157"/>
    <w:rsid w:val="004010DA"/>
    <w:rsid w:val="0040207E"/>
    <w:rsid w:val="00402085"/>
    <w:rsid w:val="004021FD"/>
    <w:rsid w:val="00404641"/>
    <w:rsid w:val="004128B3"/>
    <w:rsid w:val="0041355A"/>
    <w:rsid w:val="00415089"/>
    <w:rsid w:val="004162ED"/>
    <w:rsid w:val="00416D40"/>
    <w:rsid w:val="00416ECC"/>
    <w:rsid w:val="00421C94"/>
    <w:rsid w:val="004243AA"/>
    <w:rsid w:val="004248E0"/>
    <w:rsid w:val="00424F9D"/>
    <w:rsid w:val="00426BA6"/>
    <w:rsid w:val="00426FD6"/>
    <w:rsid w:val="0042737E"/>
    <w:rsid w:val="00430EE0"/>
    <w:rsid w:val="00432115"/>
    <w:rsid w:val="004342AD"/>
    <w:rsid w:val="0043577D"/>
    <w:rsid w:val="00435E44"/>
    <w:rsid w:val="00436527"/>
    <w:rsid w:val="00436EA9"/>
    <w:rsid w:val="00437DA1"/>
    <w:rsid w:val="00440950"/>
    <w:rsid w:val="00440AEC"/>
    <w:rsid w:val="00441C68"/>
    <w:rsid w:val="00442396"/>
    <w:rsid w:val="00444AB0"/>
    <w:rsid w:val="00445260"/>
    <w:rsid w:val="00445723"/>
    <w:rsid w:val="00445819"/>
    <w:rsid w:val="00445A6E"/>
    <w:rsid w:val="00446669"/>
    <w:rsid w:val="00450E66"/>
    <w:rsid w:val="00451B42"/>
    <w:rsid w:val="004546D8"/>
    <w:rsid w:val="00455212"/>
    <w:rsid w:val="00457173"/>
    <w:rsid w:val="00460259"/>
    <w:rsid w:val="00460497"/>
    <w:rsid w:val="00460DE4"/>
    <w:rsid w:val="00461DAF"/>
    <w:rsid w:val="004623E1"/>
    <w:rsid w:val="00463854"/>
    <w:rsid w:val="00464268"/>
    <w:rsid w:val="0046735E"/>
    <w:rsid w:val="00467637"/>
    <w:rsid w:val="0047003B"/>
    <w:rsid w:val="00470450"/>
    <w:rsid w:val="00470DA0"/>
    <w:rsid w:val="00472AD0"/>
    <w:rsid w:val="00472F7A"/>
    <w:rsid w:val="00477214"/>
    <w:rsid w:val="00480CC7"/>
    <w:rsid w:val="004810C6"/>
    <w:rsid w:val="00483B91"/>
    <w:rsid w:val="004841B0"/>
    <w:rsid w:val="00486893"/>
    <w:rsid w:val="00492D2E"/>
    <w:rsid w:val="004931E3"/>
    <w:rsid w:val="00493241"/>
    <w:rsid w:val="00493E44"/>
    <w:rsid w:val="00496BF6"/>
    <w:rsid w:val="004A0146"/>
    <w:rsid w:val="004A10E3"/>
    <w:rsid w:val="004A345B"/>
    <w:rsid w:val="004A39CE"/>
    <w:rsid w:val="004A40BE"/>
    <w:rsid w:val="004A6A9A"/>
    <w:rsid w:val="004A6EDC"/>
    <w:rsid w:val="004A75B8"/>
    <w:rsid w:val="004A7629"/>
    <w:rsid w:val="004B0642"/>
    <w:rsid w:val="004B08F3"/>
    <w:rsid w:val="004B3D91"/>
    <w:rsid w:val="004B4DB0"/>
    <w:rsid w:val="004B75F7"/>
    <w:rsid w:val="004B7946"/>
    <w:rsid w:val="004B7ADF"/>
    <w:rsid w:val="004C02F4"/>
    <w:rsid w:val="004C1ED3"/>
    <w:rsid w:val="004C255C"/>
    <w:rsid w:val="004C25BF"/>
    <w:rsid w:val="004C314A"/>
    <w:rsid w:val="004D17B2"/>
    <w:rsid w:val="004D1F0B"/>
    <w:rsid w:val="004D2582"/>
    <w:rsid w:val="004D43A8"/>
    <w:rsid w:val="004D7C7D"/>
    <w:rsid w:val="004E1F6E"/>
    <w:rsid w:val="004E2FD4"/>
    <w:rsid w:val="004E337F"/>
    <w:rsid w:val="004E3AD0"/>
    <w:rsid w:val="004E40E2"/>
    <w:rsid w:val="004E4EF7"/>
    <w:rsid w:val="004E5534"/>
    <w:rsid w:val="004E57BF"/>
    <w:rsid w:val="004E5F65"/>
    <w:rsid w:val="004E62E0"/>
    <w:rsid w:val="004E6461"/>
    <w:rsid w:val="004E7D49"/>
    <w:rsid w:val="004F169A"/>
    <w:rsid w:val="004F2744"/>
    <w:rsid w:val="004F5FF0"/>
    <w:rsid w:val="004F70C3"/>
    <w:rsid w:val="00500638"/>
    <w:rsid w:val="00501624"/>
    <w:rsid w:val="00501A9B"/>
    <w:rsid w:val="0050375A"/>
    <w:rsid w:val="005043E3"/>
    <w:rsid w:val="0050667C"/>
    <w:rsid w:val="005071A3"/>
    <w:rsid w:val="0051128C"/>
    <w:rsid w:val="0051260E"/>
    <w:rsid w:val="00512760"/>
    <w:rsid w:val="0051290A"/>
    <w:rsid w:val="00512B3C"/>
    <w:rsid w:val="00514299"/>
    <w:rsid w:val="0051648E"/>
    <w:rsid w:val="00516678"/>
    <w:rsid w:val="00516691"/>
    <w:rsid w:val="005212C8"/>
    <w:rsid w:val="00521674"/>
    <w:rsid w:val="005226CF"/>
    <w:rsid w:val="005258ED"/>
    <w:rsid w:val="00526A04"/>
    <w:rsid w:val="00530872"/>
    <w:rsid w:val="005309A1"/>
    <w:rsid w:val="00531B3F"/>
    <w:rsid w:val="00532855"/>
    <w:rsid w:val="005332ED"/>
    <w:rsid w:val="0053336F"/>
    <w:rsid w:val="00533F0B"/>
    <w:rsid w:val="00533FDB"/>
    <w:rsid w:val="00534099"/>
    <w:rsid w:val="00534F3A"/>
    <w:rsid w:val="005411C7"/>
    <w:rsid w:val="00541D34"/>
    <w:rsid w:val="00543488"/>
    <w:rsid w:val="00544A5E"/>
    <w:rsid w:val="0055152B"/>
    <w:rsid w:val="0055421D"/>
    <w:rsid w:val="00554D54"/>
    <w:rsid w:val="00555667"/>
    <w:rsid w:val="00562D63"/>
    <w:rsid w:val="0056315E"/>
    <w:rsid w:val="005645C4"/>
    <w:rsid w:val="00571E47"/>
    <w:rsid w:val="0057264C"/>
    <w:rsid w:val="00572A89"/>
    <w:rsid w:val="00572B28"/>
    <w:rsid w:val="00574198"/>
    <w:rsid w:val="005750E1"/>
    <w:rsid w:val="0057572F"/>
    <w:rsid w:val="0057612D"/>
    <w:rsid w:val="00576C33"/>
    <w:rsid w:val="00577BAD"/>
    <w:rsid w:val="00580B6E"/>
    <w:rsid w:val="00581575"/>
    <w:rsid w:val="00586935"/>
    <w:rsid w:val="0058768C"/>
    <w:rsid w:val="00587816"/>
    <w:rsid w:val="00587A68"/>
    <w:rsid w:val="00590266"/>
    <w:rsid w:val="00590EDE"/>
    <w:rsid w:val="00590F64"/>
    <w:rsid w:val="0059136E"/>
    <w:rsid w:val="00591432"/>
    <w:rsid w:val="00591C10"/>
    <w:rsid w:val="005959AA"/>
    <w:rsid w:val="00595AC3"/>
    <w:rsid w:val="0059774B"/>
    <w:rsid w:val="005A0333"/>
    <w:rsid w:val="005A13AF"/>
    <w:rsid w:val="005A1B58"/>
    <w:rsid w:val="005A2364"/>
    <w:rsid w:val="005A37BA"/>
    <w:rsid w:val="005A49F4"/>
    <w:rsid w:val="005A5552"/>
    <w:rsid w:val="005A5F44"/>
    <w:rsid w:val="005A601D"/>
    <w:rsid w:val="005A78CE"/>
    <w:rsid w:val="005A7D70"/>
    <w:rsid w:val="005B0627"/>
    <w:rsid w:val="005B2812"/>
    <w:rsid w:val="005B497A"/>
    <w:rsid w:val="005B5523"/>
    <w:rsid w:val="005B7D95"/>
    <w:rsid w:val="005C11C8"/>
    <w:rsid w:val="005C378F"/>
    <w:rsid w:val="005C4B2A"/>
    <w:rsid w:val="005C4BA8"/>
    <w:rsid w:val="005D1ACB"/>
    <w:rsid w:val="005D5640"/>
    <w:rsid w:val="005D7699"/>
    <w:rsid w:val="005E2D8B"/>
    <w:rsid w:val="005E3172"/>
    <w:rsid w:val="005E3695"/>
    <w:rsid w:val="005E3795"/>
    <w:rsid w:val="005E3DD7"/>
    <w:rsid w:val="005E4642"/>
    <w:rsid w:val="005E58D8"/>
    <w:rsid w:val="005E5F63"/>
    <w:rsid w:val="005E7A73"/>
    <w:rsid w:val="005F0829"/>
    <w:rsid w:val="005F10AA"/>
    <w:rsid w:val="005F171A"/>
    <w:rsid w:val="005F237D"/>
    <w:rsid w:val="005F3453"/>
    <w:rsid w:val="005F3BD7"/>
    <w:rsid w:val="005F3E44"/>
    <w:rsid w:val="005F3FC3"/>
    <w:rsid w:val="005F4BCC"/>
    <w:rsid w:val="005F581A"/>
    <w:rsid w:val="005F69A1"/>
    <w:rsid w:val="005F6EC5"/>
    <w:rsid w:val="0060098F"/>
    <w:rsid w:val="00602045"/>
    <w:rsid w:val="00602284"/>
    <w:rsid w:val="0060464C"/>
    <w:rsid w:val="00604ECC"/>
    <w:rsid w:val="00605D6A"/>
    <w:rsid w:val="00605FB1"/>
    <w:rsid w:val="0060655D"/>
    <w:rsid w:val="006066FC"/>
    <w:rsid w:val="0060700F"/>
    <w:rsid w:val="00614A3D"/>
    <w:rsid w:val="00614EA3"/>
    <w:rsid w:val="00615294"/>
    <w:rsid w:val="006212CD"/>
    <w:rsid w:val="00622C09"/>
    <w:rsid w:val="00623A4E"/>
    <w:rsid w:val="006251EB"/>
    <w:rsid w:val="0062731F"/>
    <w:rsid w:val="006278CB"/>
    <w:rsid w:val="00627A07"/>
    <w:rsid w:val="006300A7"/>
    <w:rsid w:val="006303D8"/>
    <w:rsid w:val="006311B3"/>
    <w:rsid w:val="00632097"/>
    <w:rsid w:val="0063214B"/>
    <w:rsid w:val="006321FA"/>
    <w:rsid w:val="00634DDA"/>
    <w:rsid w:val="00637F04"/>
    <w:rsid w:val="00640683"/>
    <w:rsid w:val="00640944"/>
    <w:rsid w:val="00640F9C"/>
    <w:rsid w:val="00641859"/>
    <w:rsid w:val="00641873"/>
    <w:rsid w:val="00641F11"/>
    <w:rsid w:val="00642100"/>
    <w:rsid w:val="00643296"/>
    <w:rsid w:val="00643593"/>
    <w:rsid w:val="00644CD9"/>
    <w:rsid w:val="006459CD"/>
    <w:rsid w:val="00645F41"/>
    <w:rsid w:val="00646153"/>
    <w:rsid w:val="006461BA"/>
    <w:rsid w:val="00646259"/>
    <w:rsid w:val="006462A0"/>
    <w:rsid w:val="00646F15"/>
    <w:rsid w:val="00647DCE"/>
    <w:rsid w:val="00650302"/>
    <w:rsid w:val="0065052E"/>
    <w:rsid w:val="00651085"/>
    <w:rsid w:val="00652A38"/>
    <w:rsid w:val="0065371F"/>
    <w:rsid w:val="006541F3"/>
    <w:rsid w:val="00655058"/>
    <w:rsid w:val="00657BE2"/>
    <w:rsid w:val="0066007C"/>
    <w:rsid w:val="0066037F"/>
    <w:rsid w:val="0066126F"/>
    <w:rsid w:val="006613DE"/>
    <w:rsid w:val="00661B54"/>
    <w:rsid w:val="0066202A"/>
    <w:rsid w:val="006641ED"/>
    <w:rsid w:val="0066434B"/>
    <w:rsid w:val="006647DE"/>
    <w:rsid w:val="00664BD5"/>
    <w:rsid w:val="006710EA"/>
    <w:rsid w:val="0067152D"/>
    <w:rsid w:val="00674AE9"/>
    <w:rsid w:val="00675BEB"/>
    <w:rsid w:val="006763B4"/>
    <w:rsid w:val="00676BB4"/>
    <w:rsid w:val="00677C74"/>
    <w:rsid w:val="006805F7"/>
    <w:rsid w:val="0068141C"/>
    <w:rsid w:val="00681FF7"/>
    <w:rsid w:val="00683C4C"/>
    <w:rsid w:val="00684B5B"/>
    <w:rsid w:val="0068529D"/>
    <w:rsid w:val="00685414"/>
    <w:rsid w:val="006855E8"/>
    <w:rsid w:val="006857F5"/>
    <w:rsid w:val="00685D90"/>
    <w:rsid w:val="00690987"/>
    <w:rsid w:val="00692F45"/>
    <w:rsid w:val="00694F03"/>
    <w:rsid w:val="00695480"/>
    <w:rsid w:val="006959A2"/>
    <w:rsid w:val="006971D7"/>
    <w:rsid w:val="0069721E"/>
    <w:rsid w:val="00697B56"/>
    <w:rsid w:val="006A07A1"/>
    <w:rsid w:val="006A0D1A"/>
    <w:rsid w:val="006A1280"/>
    <w:rsid w:val="006A1EE4"/>
    <w:rsid w:val="006A2B60"/>
    <w:rsid w:val="006A36CC"/>
    <w:rsid w:val="006A4473"/>
    <w:rsid w:val="006A6291"/>
    <w:rsid w:val="006A7123"/>
    <w:rsid w:val="006B0E03"/>
    <w:rsid w:val="006B10A4"/>
    <w:rsid w:val="006B1E23"/>
    <w:rsid w:val="006B38B9"/>
    <w:rsid w:val="006B39A5"/>
    <w:rsid w:val="006B4670"/>
    <w:rsid w:val="006C1CCB"/>
    <w:rsid w:val="006C2A89"/>
    <w:rsid w:val="006C2AC8"/>
    <w:rsid w:val="006C4656"/>
    <w:rsid w:val="006C52F9"/>
    <w:rsid w:val="006C60CF"/>
    <w:rsid w:val="006D04FF"/>
    <w:rsid w:val="006D2FCE"/>
    <w:rsid w:val="006D3016"/>
    <w:rsid w:val="006D3FC1"/>
    <w:rsid w:val="006D5D8D"/>
    <w:rsid w:val="006D5E48"/>
    <w:rsid w:val="006D7D64"/>
    <w:rsid w:val="006E050B"/>
    <w:rsid w:val="006E1427"/>
    <w:rsid w:val="006E5655"/>
    <w:rsid w:val="006E6479"/>
    <w:rsid w:val="006E650B"/>
    <w:rsid w:val="006F107E"/>
    <w:rsid w:val="006F1A3B"/>
    <w:rsid w:val="006F3372"/>
    <w:rsid w:val="006F75AF"/>
    <w:rsid w:val="007014E6"/>
    <w:rsid w:val="00701A48"/>
    <w:rsid w:val="007020C5"/>
    <w:rsid w:val="00702101"/>
    <w:rsid w:val="00702DE1"/>
    <w:rsid w:val="00704AE7"/>
    <w:rsid w:val="00705AB9"/>
    <w:rsid w:val="00705C6B"/>
    <w:rsid w:val="00706169"/>
    <w:rsid w:val="00706563"/>
    <w:rsid w:val="00706A96"/>
    <w:rsid w:val="00707137"/>
    <w:rsid w:val="0071011C"/>
    <w:rsid w:val="007101C5"/>
    <w:rsid w:val="0071021F"/>
    <w:rsid w:val="00710245"/>
    <w:rsid w:val="0071087C"/>
    <w:rsid w:val="00710EF2"/>
    <w:rsid w:val="007142AA"/>
    <w:rsid w:val="00714DDF"/>
    <w:rsid w:val="00715EB3"/>
    <w:rsid w:val="00717945"/>
    <w:rsid w:val="00720F2E"/>
    <w:rsid w:val="00722187"/>
    <w:rsid w:val="00722330"/>
    <w:rsid w:val="0072390D"/>
    <w:rsid w:val="00726E01"/>
    <w:rsid w:val="00730B3D"/>
    <w:rsid w:val="00730E31"/>
    <w:rsid w:val="007315CD"/>
    <w:rsid w:val="00731E33"/>
    <w:rsid w:val="0073236C"/>
    <w:rsid w:val="00732A56"/>
    <w:rsid w:val="00733627"/>
    <w:rsid w:val="007341B1"/>
    <w:rsid w:val="0073424F"/>
    <w:rsid w:val="00734E92"/>
    <w:rsid w:val="00736B87"/>
    <w:rsid w:val="007427D3"/>
    <w:rsid w:val="007427ED"/>
    <w:rsid w:val="0074313A"/>
    <w:rsid w:val="007445D4"/>
    <w:rsid w:val="00744B0E"/>
    <w:rsid w:val="0074526D"/>
    <w:rsid w:val="00745951"/>
    <w:rsid w:val="00745AE6"/>
    <w:rsid w:val="007504B4"/>
    <w:rsid w:val="00752D8D"/>
    <w:rsid w:val="007539D3"/>
    <w:rsid w:val="00755373"/>
    <w:rsid w:val="00760622"/>
    <w:rsid w:val="00760A06"/>
    <w:rsid w:val="0076229E"/>
    <w:rsid w:val="00762561"/>
    <w:rsid w:val="00762A6C"/>
    <w:rsid w:val="00763560"/>
    <w:rsid w:val="007662D6"/>
    <w:rsid w:val="00766747"/>
    <w:rsid w:val="00767726"/>
    <w:rsid w:val="007708CF"/>
    <w:rsid w:val="00770969"/>
    <w:rsid w:val="007725E9"/>
    <w:rsid w:val="00773268"/>
    <w:rsid w:val="007738B9"/>
    <w:rsid w:val="007739B8"/>
    <w:rsid w:val="00777067"/>
    <w:rsid w:val="0078003F"/>
    <w:rsid w:val="0078095C"/>
    <w:rsid w:val="00781D60"/>
    <w:rsid w:val="00782AD5"/>
    <w:rsid w:val="00782E81"/>
    <w:rsid w:val="00783AE7"/>
    <w:rsid w:val="00783D89"/>
    <w:rsid w:val="00784FC5"/>
    <w:rsid w:val="007859DF"/>
    <w:rsid w:val="00786E37"/>
    <w:rsid w:val="00791557"/>
    <w:rsid w:val="00791BB3"/>
    <w:rsid w:val="0079270F"/>
    <w:rsid w:val="00792F6A"/>
    <w:rsid w:val="007A180C"/>
    <w:rsid w:val="007A1E30"/>
    <w:rsid w:val="007A1E71"/>
    <w:rsid w:val="007A2A2A"/>
    <w:rsid w:val="007A3469"/>
    <w:rsid w:val="007A64B9"/>
    <w:rsid w:val="007B0C23"/>
    <w:rsid w:val="007B5E20"/>
    <w:rsid w:val="007C022E"/>
    <w:rsid w:val="007C58F6"/>
    <w:rsid w:val="007C6518"/>
    <w:rsid w:val="007C66C6"/>
    <w:rsid w:val="007C6F5B"/>
    <w:rsid w:val="007D20EB"/>
    <w:rsid w:val="007D356D"/>
    <w:rsid w:val="007D69B9"/>
    <w:rsid w:val="007D76A6"/>
    <w:rsid w:val="007E56A5"/>
    <w:rsid w:val="007E5D39"/>
    <w:rsid w:val="007E67BD"/>
    <w:rsid w:val="007F083C"/>
    <w:rsid w:val="007F486C"/>
    <w:rsid w:val="007F4ADA"/>
    <w:rsid w:val="007F6EA5"/>
    <w:rsid w:val="00800910"/>
    <w:rsid w:val="00800C28"/>
    <w:rsid w:val="00800E63"/>
    <w:rsid w:val="008018EB"/>
    <w:rsid w:val="0080281E"/>
    <w:rsid w:val="00802860"/>
    <w:rsid w:val="008033FC"/>
    <w:rsid w:val="008034C9"/>
    <w:rsid w:val="008040B7"/>
    <w:rsid w:val="00804BAB"/>
    <w:rsid w:val="008066F5"/>
    <w:rsid w:val="00811329"/>
    <w:rsid w:val="008118D7"/>
    <w:rsid w:val="00814517"/>
    <w:rsid w:val="0081492E"/>
    <w:rsid w:val="00814F06"/>
    <w:rsid w:val="00816136"/>
    <w:rsid w:val="008165EA"/>
    <w:rsid w:val="00817488"/>
    <w:rsid w:val="00820364"/>
    <w:rsid w:val="0082109B"/>
    <w:rsid w:val="0082124F"/>
    <w:rsid w:val="00821808"/>
    <w:rsid w:val="0082205F"/>
    <w:rsid w:val="00822470"/>
    <w:rsid w:val="008239E4"/>
    <w:rsid w:val="008258E0"/>
    <w:rsid w:val="00825CC1"/>
    <w:rsid w:val="00830EE4"/>
    <w:rsid w:val="008326C1"/>
    <w:rsid w:val="00832B8C"/>
    <w:rsid w:val="00832C72"/>
    <w:rsid w:val="00832C9A"/>
    <w:rsid w:val="00833EF4"/>
    <w:rsid w:val="0083551F"/>
    <w:rsid w:val="008362B2"/>
    <w:rsid w:val="00837854"/>
    <w:rsid w:val="00837C7F"/>
    <w:rsid w:val="00844223"/>
    <w:rsid w:val="00844B0A"/>
    <w:rsid w:val="00847323"/>
    <w:rsid w:val="00847B8D"/>
    <w:rsid w:val="00850264"/>
    <w:rsid w:val="00852E37"/>
    <w:rsid w:val="00853972"/>
    <w:rsid w:val="00853AB0"/>
    <w:rsid w:val="008571F7"/>
    <w:rsid w:val="008575FD"/>
    <w:rsid w:val="008614ED"/>
    <w:rsid w:val="008652A4"/>
    <w:rsid w:val="00866534"/>
    <w:rsid w:val="00866DBD"/>
    <w:rsid w:val="00870BD3"/>
    <w:rsid w:val="00871487"/>
    <w:rsid w:val="00872999"/>
    <w:rsid w:val="0087338C"/>
    <w:rsid w:val="00874CCB"/>
    <w:rsid w:val="00876710"/>
    <w:rsid w:val="00876CEE"/>
    <w:rsid w:val="0087701F"/>
    <w:rsid w:val="0087784B"/>
    <w:rsid w:val="00877F6B"/>
    <w:rsid w:val="00881AF1"/>
    <w:rsid w:val="00881C81"/>
    <w:rsid w:val="008838EF"/>
    <w:rsid w:val="00883E2A"/>
    <w:rsid w:val="00884758"/>
    <w:rsid w:val="008868A4"/>
    <w:rsid w:val="0088736B"/>
    <w:rsid w:val="00887393"/>
    <w:rsid w:val="008927A9"/>
    <w:rsid w:val="008A29FF"/>
    <w:rsid w:val="008A3BC1"/>
    <w:rsid w:val="008A4FA7"/>
    <w:rsid w:val="008A5F66"/>
    <w:rsid w:val="008A75A7"/>
    <w:rsid w:val="008B01BF"/>
    <w:rsid w:val="008B0899"/>
    <w:rsid w:val="008B1C0B"/>
    <w:rsid w:val="008B32E4"/>
    <w:rsid w:val="008B360A"/>
    <w:rsid w:val="008B55CB"/>
    <w:rsid w:val="008B6C09"/>
    <w:rsid w:val="008B6E56"/>
    <w:rsid w:val="008C1840"/>
    <w:rsid w:val="008C3C62"/>
    <w:rsid w:val="008C546C"/>
    <w:rsid w:val="008C5B2B"/>
    <w:rsid w:val="008C6BDD"/>
    <w:rsid w:val="008D11A3"/>
    <w:rsid w:val="008D1402"/>
    <w:rsid w:val="008D1881"/>
    <w:rsid w:val="008D2205"/>
    <w:rsid w:val="008D292D"/>
    <w:rsid w:val="008D3723"/>
    <w:rsid w:val="008D489D"/>
    <w:rsid w:val="008D7830"/>
    <w:rsid w:val="008D7862"/>
    <w:rsid w:val="008D7A76"/>
    <w:rsid w:val="008E03A3"/>
    <w:rsid w:val="008E05A2"/>
    <w:rsid w:val="008E1975"/>
    <w:rsid w:val="008E31E4"/>
    <w:rsid w:val="008E3795"/>
    <w:rsid w:val="008E50BA"/>
    <w:rsid w:val="008E5B8C"/>
    <w:rsid w:val="008E6351"/>
    <w:rsid w:val="008F0C6F"/>
    <w:rsid w:val="008F4D84"/>
    <w:rsid w:val="008F4E00"/>
    <w:rsid w:val="008F57BB"/>
    <w:rsid w:val="008F6EDA"/>
    <w:rsid w:val="008F7DA4"/>
    <w:rsid w:val="00902FEA"/>
    <w:rsid w:val="009031E2"/>
    <w:rsid w:val="009036EE"/>
    <w:rsid w:val="0090415A"/>
    <w:rsid w:val="00904C6C"/>
    <w:rsid w:val="009057C8"/>
    <w:rsid w:val="00906010"/>
    <w:rsid w:val="00907984"/>
    <w:rsid w:val="00907B3F"/>
    <w:rsid w:val="00907BF0"/>
    <w:rsid w:val="00907C8A"/>
    <w:rsid w:val="00907CCA"/>
    <w:rsid w:val="00907E7B"/>
    <w:rsid w:val="009100C2"/>
    <w:rsid w:val="0091020F"/>
    <w:rsid w:val="00910B73"/>
    <w:rsid w:val="00911D18"/>
    <w:rsid w:val="00912E80"/>
    <w:rsid w:val="00912F7F"/>
    <w:rsid w:val="009146A6"/>
    <w:rsid w:val="00915E8F"/>
    <w:rsid w:val="00916A8C"/>
    <w:rsid w:val="009219BF"/>
    <w:rsid w:val="00922259"/>
    <w:rsid w:val="0092416D"/>
    <w:rsid w:val="009279AB"/>
    <w:rsid w:val="009300E4"/>
    <w:rsid w:val="00932840"/>
    <w:rsid w:val="009328A4"/>
    <w:rsid w:val="00932B58"/>
    <w:rsid w:val="00933EAD"/>
    <w:rsid w:val="0093430A"/>
    <w:rsid w:val="0093633D"/>
    <w:rsid w:val="00937863"/>
    <w:rsid w:val="00940094"/>
    <w:rsid w:val="00942D22"/>
    <w:rsid w:val="00943B9B"/>
    <w:rsid w:val="00944702"/>
    <w:rsid w:val="009451BE"/>
    <w:rsid w:val="00947333"/>
    <w:rsid w:val="009506E4"/>
    <w:rsid w:val="00950E92"/>
    <w:rsid w:val="00952D5C"/>
    <w:rsid w:val="0095308D"/>
    <w:rsid w:val="00953291"/>
    <w:rsid w:val="00953C1F"/>
    <w:rsid w:val="0095598A"/>
    <w:rsid w:val="00956D40"/>
    <w:rsid w:val="0095765D"/>
    <w:rsid w:val="009578FC"/>
    <w:rsid w:val="009609C7"/>
    <w:rsid w:val="0096167D"/>
    <w:rsid w:val="00961C7A"/>
    <w:rsid w:val="00962A29"/>
    <w:rsid w:val="0096350E"/>
    <w:rsid w:val="009645FD"/>
    <w:rsid w:val="00966DA3"/>
    <w:rsid w:val="00966DBD"/>
    <w:rsid w:val="00967898"/>
    <w:rsid w:val="00970724"/>
    <w:rsid w:val="00970739"/>
    <w:rsid w:val="00970CB4"/>
    <w:rsid w:val="00970E16"/>
    <w:rsid w:val="00972A11"/>
    <w:rsid w:val="00973C7C"/>
    <w:rsid w:val="00974980"/>
    <w:rsid w:val="00976BFC"/>
    <w:rsid w:val="009771B8"/>
    <w:rsid w:val="00980D2A"/>
    <w:rsid w:val="00982A53"/>
    <w:rsid w:val="0098317B"/>
    <w:rsid w:val="009839DA"/>
    <w:rsid w:val="0098476B"/>
    <w:rsid w:val="00986811"/>
    <w:rsid w:val="00990506"/>
    <w:rsid w:val="009911C9"/>
    <w:rsid w:val="009912E5"/>
    <w:rsid w:val="00991471"/>
    <w:rsid w:val="00993AE5"/>
    <w:rsid w:val="00994805"/>
    <w:rsid w:val="009960F8"/>
    <w:rsid w:val="009967BB"/>
    <w:rsid w:val="00996A61"/>
    <w:rsid w:val="00997D37"/>
    <w:rsid w:val="009A0B44"/>
    <w:rsid w:val="009A5043"/>
    <w:rsid w:val="009A5A6F"/>
    <w:rsid w:val="009A70AF"/>
    <w:rsid w:val="009B004C"/>
    <w:rsid w:val="009B36D4"/>
    <w:rsid w:val="009B3A14"/>
    <w:rsid w:val="009B406A"/>
    <w:rsid w:val="009B5357"/>
    <w:rsid w:val="009B6D3D"/>
    <w:rsid w:val="009B7516"/>
    <w:rsid w:val="009C03EE"/>
    <w:rsid w:val="009C0E69"/>
    <w:rsid w:val="009C27C9"/>
    <w:rsid w:val="009C2BF5"/>
    <w:rsid w:val="009C3D9C"/>
    <w:rsid w:val="009C4920"/>
    <w:rsid w:val="009C7448"/>
    <w:rsid w:val="009D235E"/>
    <w:rsid w:val="009D2E5C"/>
    <w:rsid w:val="009D3D4F"/>
    <w:rsid w:val="009D3F08"/>
    <w:rsid w:val="009D46B4"/>
    <w:rsid w:val="009D49E8"/>
    <w:rsid w:val="009D60C2"/>
    <w:rsid w:val="009D6AAF"/>
    <w:rsid w:val="009E0031"/>
    <w:rsid w:val="009E29EC"/>
    <w:rsid w:val="009E2B50"/>
    <w:rsid w:val="009E3140"/>
    <w:rsid w:val="009E3AB2"/>
    <w:rsid w:val="009E3AF7"/>
    <w:rsid w:val="009E3F6C"/>
    <w:rsid w:val="009E48F7"/>
    <w:rsid w:val="009E70C6"/>
    <w:rsid w:val="009E7476"/>
    <w:rsid w:val="009F1735"/>
    <w:rsid w:val="009F1E50"/>
    <w:rsid w:val="009F3781"/>
    <w:rsid w:val="009F3895"/>
    <w:rsid w:val="009F46B4"/>
    <w:rsid w:val="009F4888"/>
    <w:rsid w:val="009F5AED"/>
    <w:rsid w:val="009F5D54"/>
    <w:rsid w:val="009F5DB7"/>
    <w:rsid w:val="009F6FFC"/>
    <w:rsid w:val="00A01035"/>
    <w:rsid w:val="00A013F7"/>
    <w:rsid w:val="00A028F0"/>
    <w:rsid w:val="00A03C4D"/>
    <w:rsid w:val="00A0572E"/>
    <w:rsid w:val="00A063DE"/>
    <w:rsid w:val="00A1097E"/>
    <w:rsid w:val="00A10B40"/>
    <w:rsid w:val="00A11082"/>
    <w:rsid w:val="00A114EC"/>
    <w:rsid w:val="00A129F5"/>
    <w:rsid w:val="00A14169"/>
    <w:rsid w:val="00A17558"/>
    <w:rsid w:val="00A177ED"/>
    <w:rsid w:val="00A17AAB"/>
    <w:rsid w:val="00A20D20"/>
    <w:rsid w:val="00A21759"/>
    <w:rsid w:val="00A223DA"/>
    <w:rsid w:val="00A23C09"/>
    <w:rsid w:val="00A25E15"/>
    <w:rsid w:val="00A26FDB"/>
    <w:rsid w:val="00A27B61"/>
    <w:rsid w:val="00A31CE2"/>
    <w:rsid w:val="00A3224F"/>
    <w:rsid w:val="00A355E5"/>
    <w:rsid w:val="00A3773A"/>
    <w:rsid w:val="00A400FB"/>
    <w:rsid w:val="00A41E07"/>
    <w:rsid w:val="00A420A8"/>
    <w:rsid w:val="00A42728"/>
    <w:rsid w:val="00A4387E"/>
    <w:rsid w:val="00A44797"/>
    <w:rsid w:val="00A45255"/>
    <w:rsid w:val="00A466D9"/>
    <w:rsid w:val="00A50AA8"/>
    <w:rsid w:val="00A51FE2"/>
    <w:rsid w:val="00A53B1C"/>
    <w:rsid w:val="00A555CB"/>
    <w:rsid w:val="00A57663"/>
    <w:rsid w:val="00A57DD8"/>
    <w:rsid w:val="00A613AD"/>
    <w:rsid w:val="00A61761"/>
    <w:rsid w:val="00A61EE2"/>
    <w:rsid w:val="00A6226F"/>
    <w:rsid w:val="00A6236A"/>
    <w:rsid w:val="00A63972"/>
    <w:rsid w:val="00A64F9C"/>
    <w:rsid w:val="00A65F29"/>
    <w:rsid w:val="00A675FF"/>
    <w:rsid w:val="00A701CA"/>
    <w:rsid w:val="00A70EAE"/>
    <w:rsid w:val="00A7124A"/>
    <w:rsid w:val="00A74E45"/>
    <w:rsid w:val="00A75512"/>
    <w:rsid w:val="00A75E11"/>
    <w:rsid w:val="00A7603A"/>
    <w:rsid w:val="00A77FDE"/>
    <w:rsid w:val="00A803A2"/>
    <w:rsid w:val="00A807CD"/>
    <w:rsid w:val="00A80805"/>
    <w:rsid w:val="00A8237D"/>
    <w:rsid w:val="00A8267C"/>
    <w:rsid w:val="00A83FC8"/>
    <w:rsid w:val="00A848B2"/>
    <w:rsid w:val="00A84C03"/>
    <w:rsid w:val="00A8500F"/>
    <w:rsid w:val="00A85F3F"/>
    <w:rsid w:val="00A863C7"/>
    <w:rsid w:val="00A87327"/>
    <w:rsid w:val="00A901D9"/>
    <w:rsid w:val="00A90E61"/>
    <w:rsid w:val="00A910BB"/>
    <w:rsid w:val="00A936AF"/>
    <w:rsid w:val="00A93C34"/>
    <w:rsid w:val="00A9451A"/>
    <w:rsid w:val="00A95AD0"/>
    <w:rsid w:val="00A95C2C"/>
    <w:rsid w:val="00A97548"/>
    <w:rsid w:val="00A975AB"/>
    <w:rsid w:val="00A9761F"/>
    <w:rsid w:val="00A9794D"/>
    <w:rsid w:val="00A97A94"/>
    <w:rsid w:val="00AA1894"/>
    <w:rsid w:val="00AA1C20"/>
    <w:rsid w:val="00AA2583"/>
    <w:rsid w:val="00AA2A29"/>
    <w:rsid w:val="00AA37B0"/>
    <w:rsid w:val="00AA38AC"/>
    <w:rsid w:val="00AA3937"/>
    <w:rsid w:val="00AA4579"/>
    <w:rsid w:val="00AA46D3"/>
    <w:rsid w:val="00AA4876"/>
    <w:rsid w:val="00AA4A2C"/>
    <w:rsid w:val="00AA6B62"/>
    <w:rsid w:val="00AB11E5"/>
    <w:rsid w:val="00AB20FC"/>
    <w:rsid w:val="00AB4855"/>
    <w:rsid w:val="00AB49EA"/>
    <w:rsid w:val="00AC0F51"/>
    <w:rsid w:val="00AC1599"/>
    <w:rsid w:val="00AC2433"/>
    <w:rsid w:val="00AC404E"/>
    <w:rsid w:val="00AC423D"/>
    <w:rsid w:val="00AC52B9"/>
    <w:rsid w:val="00AC561E"/>
    <w:rsid w:val="00AC5EAC"/>
    <w:rsid w:val="00AC7817"/>
    <w:rsid w:val="00AC782C"/>
    <w:rsid w:val="00AD008C"/>
    <w:rsid w:val="00AD1071"/>
    <w:rsid w:val="00AD24E1"/>
    <w:rsid w:val="00AD4EBF"/>
    <w:rsid w:val="00AD51B0"/>
    <w:rsid w:val="00AD5DDA"/>
    <w:rsid w:val="00AD6360"/>
    <w:rsid w:val="00AD6A43"/>
    <w:rsid w:val="00AD6BF8"/>
    <w:rsid w:val="00AD6DE7"/>
    <w:rsid w:val="00AD6F48"/>
    <w:rsid w:val="00AE0BA2"/>
    <w:rsid w:val="00AE1745"/>
    <w:rsid w:val="00AE1D84"/>
    <w:rsid w:val="00AE3E14"/>
    <w:rsid w:val="00AE4320"/>
    <w:rsid w:val="00AE48DA"/>
    <w:rsid w:val="00AE68BD"/>
    <w:rsid w:val="00AE76E7"/>
    <w:rsid w:val="00AE7D66"/>
    <w:rsid w:val="00AE7E21"/>
    <w:rsid w:val="00AF09D0"/>
    <w:rsid w:val="00AF20B9"/>
    <w:rsid w:val="00AF4A74"/>
    <w:rsid w:val="00AF4F2A"/>
    <w:rsid w:val="00AF67E1"/>
    <w:rsid w:val="00AF7CB3"/>
    <w:rsid w:val="00B02DFA"/>
    <w:rsid w:val="00B03548"/>
    <w:rsid w:val="00B03A90"/>
    <w:rsid w:val="00B04587"/>
    <w:rsid w:val="00B04887"/>
    <w:rsid w:val="00B05907"/>
    <w:rsid w:val="00B06994"/>
    <w:rsid w:val="00B069B9"/>
    <w:rsid w:val="00B06D21"/>
    <w:rsid w:val="00B075E4"/>
    <w:rsid w:val="00B11CE2"/>
    <w:rsid w:val="00B15CC4"/>
    <w:rsid w:val="00B16414"/>
    <w:rsid w:val="00B207C1"/>
    <w:rsid w:val="00B20A62"/>
    <w:rsid w:val="00B20D05"/>
    <w:rsid w:val="00B23100"/>
    <w:rsid w:val="00B23E76"/>
    <w:rsid w:val="00B255BB"/>
    <w:rsid w:val="00B25EBE"/>
    <w:rsid w:val="00B25F9C"/>
    <w:rsid w:val="00B2600D"/>
    <w:rsid w:val="00B27A11"/>
    <w:rsid w:val="00B27BD1"/>
    <w:rsid w:val="00B27F46"/>
    <w:rsid w:val="00B3198A"/>
    <w:rsid w:val="00B33642"/>
    <w:rsid w:val="00B35D03"/>
    <w:rsid w:val="00B360B2"/>
    <w:rsid w:val="00B36C9C"/>
    <w:rsid w:val="00B36DC9"/>
    <w:rsid w:val="00B4182A"/>
    <w:rsid w:val="00B42722"/>
    <w:rsid w:val="00B44A82"/>
    <w:rsid w:val="00B44D4A"/>
    <w:rsid w:val="00B4587A"/>
    <w:rsid w:val="00B45B35"/>
    <w:rsid w:val="00B45DAB"/>
    <w:rsid w:val="00B4709D"/>
    <w:rsid w:val="00B47992"/>
    <w:rsid w:val="00B5188B"/>
    <w:rsid w:val="00B51EA3"/>
    <w:rsid w:val="00B52649"/>
    <w:rsid w:val="00B53261"/>
    <w:rsid w:val="00B5390B"/>
    <w:rsid w:val="00B55611"/>
    <w:rsid w:val="00B5602D"/>
    <w:rsid w:val="00B57088"/>
    <w:rsid w:val="00B62616"/>
    <w:rsid w:val="00B62E3E"/>
    <w:rsid w:val="00B63E24"/>
    <w:rsid w:val="00B63ECF"/>
    <w:rsid w:val="00B6667F"/>
    <w:rsid w:val="00B70CA0"/>
    <w:rsid w:val="00B717D4"/>
    <w:rsid w:val="00B737D9"/>
    <w:rsid w:val="00B75698"/>
    <w:rsid w:val="00B756B3"/>
    <w:rsid w:val="00B80929"/>
    <w:rsid w:val="00B80CBD"/>
    <w:rsid w:val="00B82085"/>
    <w:rsid w:val="00B82533"/>
    <w:rsid w:val="00B83B73"/>
    <w:rsid w:val="00B850E9"/>
    <w:rsid w:val="00B8684B"/>
    <w:rsid w:val="00B87A83"/>
    <w:rsid w:val="00B91043"/>
    <w:rsid w:val="00B91385"/>
    <w:rsid w:val="00B91FAB"/>
    <w:rsid w:val="00B9400A"/>
    <w:rsid w:val="00B9518A"/>
    <w:rsid w:val="00BA0170"/>
    <w:rsid w:val="00BA01CF"/>
    <w:rsid w:val="00BA1750"/>
    <w:rsid w:val="00BA1E9D"/>
    <w:rsid w:val="00BA24C0"/>
    <w:rsid w:val="00BA26C6"/>
    <w:rsid w:val="00BA462B"/>
    <w:rsid w:val="00BA47C6"/>
    <w:rsid w:val="00BA61C1"/>
    <w:rsid w:val="00BA62C8"/>
    <w:rsid w:val="00BA6FA9"/>
    <w:rsid w:val="00BA7BD3"/>
    <w:rsid w:val="00BA7E35"/>
    <w:rsid w:val="00BB07EA"/>
    <w:rsid w:val="00BB1415"/>
    <w:rsid w:val="00BB230E"/>
    <w:rsid w:val="00BB2908"/>
    <w:rsid w:val="00BB2A92"/>
    <w:rsid w:val="00BB5192"/>
    <w:rsid w:val="00BB6F5D"/>
    <w:rsid w:val="00BB75D3"/>
    <w:rsid w:val="00BC0EAC"/>
    <w:rsid w:val="00BC2B3A"/>
    <w:rsid w:val="00BC2E95"/>
    <w:rsid w:val="00BC47E4"/>
    <w:rsid w:val="00BC590B"/>
    <w:rsid w:val="00BC5A13"/>
    <w:rsid w:val="00BD1218"/>
    <w:rsid w:val="00BD1480"/>
    <w:rsid w:val="00BD1669"/>
    <w:rsid w:val="00BD1A62"/>
    <w:rsid w:val="00BD3480"/>
    <w:rsid w:val="00BD36DA"/>
    <w:rsid w:val="00BD43AE"/>
    <w:rsid w:val="00BD4750"/>
    <w:rsid w:val="00BD48F4"/>
    <w:rsid w:val="00BD5413"/>
    <w:rsid w:val="00BD5578"/>
    <w:rsid w:val="00BE2ADA"/>
    <w:rsid w:val="00BE2D6C"/>
    <w:rsid w:val="00BE3AAF"/>
    <w:rsid w:val="00BE45C0"/>
    <w:rsid w:val="00BE5367"/>
    <w:rsid w:val="00BE53A0"/>
    <w:rsid w:val="00BE718C"/>
    <w:rsid w:val="00BF0C46"/>
    <w:rsid w:val="00BF122D"/>
    <w:rsid w:val="00BF27A1"/>
    <w:rsid w:val="00BF29BF"/>
    <w:rsid w:val="00BF428F"/>
    <w:rsid w:val="00BF7195"/>
    <w:rsid w:val="00C0131A"/>
    <w:rsid w:val="00C0278A"/>
    <w:rsid w:val="00C02EE3"/>
    <w:rsid w:val="00C03D86"/>
    <w:rsid w:val="00C04272"/>
    <w:rsid w:val="00C0436F"/>
    <w:rsid w:val="00C04831"/>
    <w:rsid w:val="00C128C3"/>
    <w:rsid w:val="00C13A47"/>
    <w:rsid w:val="00C16774"/>
    <w:rsid w:val="00C16A3A"/>
    <w:rsid w:val="00C1773C"/>
    <w:rsid w:val="00C20C06"/>
    <w:rsid w:val="00C2205F"/>
    <w:rsid w:val="00C247E8"/>
    <w:rsid w:val="00C254AA"/>
    <w:rsid w:val="00C30AA8"/>
    <w:rsid w:val="00C32BBA"/>
    <w:rsid w:val="00C330A0"/>
    <w:rsid w:val="00C343F8"/>
    <w:rsid w:val="00C34671"/>
    <w:rsid w:val="00C35105"/>
    <w:rsid w:val="00C3635F"/>
    <w:rsid w:val="00C36812"/>
    <w:rsid w:val="00C371DC"/>
    <w:rsid w:val="00C402F4"/>
    <w:rsid w:val="00C438D6"/>
    <w:rsid w:val="00C43F8F"/>
    <w:rsid w:val="00C454DB"/>
    <w:rsid w:val="00C47CB0"/>
    <w:rsid w:val="00C5195F"/>
    <w:rsid w:val="00C51CD6"/>
    <w:rsid w:val="00C52415"/>
    <w:rsid w:val="00C536C2"/>
    <w:rsid w:val="00C539E6"/>
    <w:rsid w:val="00C5528F"/>
    <w:rsid w:val="00C56174"/>
    <w:rsid w:val="00C567DD"/>
    <w:rsid w:val="00C57226"/>
    <w:rsid w:val="00C575B1"/>
    <w:rsid w:val="00C60673"/>
    <w:rsid w:val="00C60CE6"/>
    <w:rsid w:val="00C610E6"/>
    <w:rsid w:val="00C63457"/>
    <w:rsid w:val="00C642AC"/>
    <w:rsid w:val="00C667F4"/>
    <w:rsid w:val="00C67029"/>
    <w:rsid w:val="00C6714D"/>
    <w:rsid w:val="00C67505"/>
    <w:rsid w:val="00C708BF"/>
    <w:rsid w:val="00C71AF5"/>
    <w:rsid w:val="00C745D5"/>
    <w:rsid w:val="00C74F39"/>
    <w:rsid w:val="00C76126"/>
    <w:rsid w:val="00C76186"/>
    <w:rsid w:val="00C76CF3"/>
    <w:rsid w:val="00C80915"/>
    <w:rsid w:val="00C82578"/>
    <w:rsid w:val="00C843BC"/>
    <w:rsid w:val="00C84553"/>
    <w:rsid w:val="00C862BF"/>
    <w:rsid w:val="00C86B87"/>
    <w:rsid w:val="00C870D1"/>
    <w:rsid w:val="00C873A2"/>
    <w:rsid w:val="00C93B27"/>
    <w:rsid w:val="00C97051"/>
    <w:rsid w:val="00CA2530"/>
    <w:rsid w:val="00CA2E69"/>
    <w:rsid w:val="00CA44CD"/>
    <w:rsid w:val="00CA553A"/>
    <w:rsid w:val="00CA5E8A"/>
    <w:rsid w:val="00CA634D"/>
    <w:rsid w:val="00CA775E"/>
    <w:rsid w:val="00CA79C4"/>
    <w:rsid w:val="00CB0592"/>
    <w:rsid w:val="00CB1545"/>
    <w:rsid w:val="00CB16FB"/>
    <w:rsid w:val="00CB24E3"/>
    <w:rsid w:val="00CB4169"/>
    <w:rsid w:val="00CB495C"/>
    <w:rsid w:val="00CB67D7"/>
    <w:rsid w:val="00CC02E3"/>
    <w:rsid w:val="00CC16D0"/>
    <w:rsid w:val="00CC79B4"/>
    <w:rsid w:val="00CC7ABF"/>
    <w:rsid w:val="00CD15BD"/>
    <w:rsid w:val="00CD1FF7"/>
    <w:rsid w:val="00CD43F5"/>
    <w:rsid w:val="00CD6C59"/>
    <w:rsid w:val="00CD6D62"/>
    <w:rsid w:val="00CD6F56"/>
    <w:rsid w:val="00CE0966"/>
    <w:rsid w:val="00CE15E0"/>
    <w:rsid w:val="00CE3231"/>
    <w:rsid w:val="00CE3D40"/>
    <w:rsid w:val="00CE4983"/>
    <w:rsid w:val="00CE5B0C"/>
    <w:rsid w:val="00CE71FF"/>
    <w:rsid w:val="00CE7910"/>
    <w:rsid w:val="00CE7DEB"/>
    <w:rsid w:val="00CF103F"/>
    <w:rsid w:val="00CF4220"/>
    <w:rsid w:val="00CF4AA1"/>
    <w:rsid w:val="00CF501A"/>
    <w:rsid w:val="00CF507E"/>
    <w:rsid w:val="00CF7830"/>
    <w:rsid w:val="00CF78BE"/>
    <w:rsid w:val="00D0149D"/>
    <w:rsid w:val="00D0412A"/>
    <w:rsid w:val="00D04294"/>
    <w:rsid w:val="00D04D22"/>
    <w:rsid w:val="00D05065"/>
    <w:rsid w:val="00D05DE4"/>
    <w:rsid w:val="00D069EA"/>
    <w:rsid w:val="00D06D3D"/>
    <w:rsid w:val="00D0734E"/>
    <w:rsid w:val="00D1119F"/>
    <w:rsid w:val="00D116D7"/>
    <w:rsid w:val="00D1230C"/>
    <w:rsid w:val="00D12340"/>
    <w:rsid w:val="00D12B6C"/>
    <w:rsid w:val="00D1620E"/>
    <w:rsid w:val="00D20BCA"/>
    <w:rsid w:val="00D213D5"/>
    <w:rsid w:val="00D21701"/>
    <w:rsid w:val="00D219AA"/>
    <w:rsid w:val="00D22FE7"/>
    <w:rsid w:val="00D234EF"/>
    <w:rsid w:val="00D23834"/>
    <w:rsid w:val="00D27118"/>
    <w:rsid w:val="00D27D95"/>
    <w:rsid w:val="00D31542"/>
    <w:rsid w:val="00D31786"/>
    <w:rsid w:val="00D32CC8"/>
    <w:rsid w:val="00D35A73"/>
    <w:rsid w:val="00D35EC6"/>
    <w:rsid w:val="00D3685E"/>
    <w:rsid w:val="00D37584"/>
    <w:rsid w:val="00D40BA6"/>
    <w:rsid w:val="00D41AD7"/>
    <w:rsid w:val="00D424D8"/>
    <w:rsid w:val="00D42AF2"/>
    <w:rsid w:val="00D441FB"/>
    <w:rsid w:val="00D446CE"/>
    <w:rsid w:val="00D4566E"/>
    <w:rsid w:val="00D459FF"/>
    <w:rsid w:val="00D46B6C"/>
    <w:rsid w:val="00D516BB"/>
    <w:rsid w:val="00D51A32"/>
    <w:rsid w:val="00D51A5D"/>
    <w:rsid w:val="00D557CC"/>
    <w:rsid w:val="00D55D79"/>
    <w:rsid w:val="00D57E74"/>
    <w:rsid w:val="00D63BB6"/>
    <w:rsid w:val="00D64B7F"/>
    <w:rsid w:val="00D64E10"/>
    <w:rsid w:val="00D64E59"/>
    <w:rsid w:val="00D6564F"/>
    <w:rsid w:val="00D70FFF"/>
    <w:rsid w:val="00D738C4"/>
    <w:rsid w:val="00D74908"/>
    <w:rsid w:val="00D761E8"/>
    <w:rsid w:val="00D80470"/>
    <w:rsid w:val="00D80CC2"/>
    <w:rsid w:val="00D828ED"/>
    <w:rsid w:val="00D82C98"/>
    <w:rsid w:val="00D85544"/>
    <w:rsid w:val="00D87457"/>
    <w:rsid w:val="00D91191"/>
    <w:rsid w:val="00D91B29"/>
    <w:rsid w:val="00D9206C"/>
    <w:rsid w:val="00D9384B"/>
    <w:rsid w:val="00D93D23"/>
    <w:rsid w:val="00D93D8A"/>
    <w:rsid w:val="00D944F9"/>
    <w:rsid w:val="00D95353"/>
    <w:rsid w:val="00D96861"/>
    <w:rsid w:val="00D97D27"/>
    <w:rsid w:val="00DA0211"/>
    <w:rsid w:val="00DA13CA"/>
    <w:rsid w:val="00DA1C1A"/>
    <w:rsid w:val="00DA1CE8"/>
    <w:rsid w:val="00DA39A8"/>
    <w:rsid w:val="00DA3F1F"/>
    <w:rsid w:val="00DA61A6"/>
    <w:rsid w:val="00DA6327"/>
    <w:rsid w:val="00DA6590"/>
    <w:rsid w:val="00DA6750"/>
    <w:rsid w:val="00DA7A31"/>
    <w:rsid w:val="00DB2812"/>
    <w:rsid w:val="00DB37F0"/>
    <w:rsid w:val="00DC07C6"/>
    <w:rsid w:val="00DC1B58"/>
    <w:rsid w:val="00DC37E6"/>
    <w:rsid w:val="00DC402C"/>
    <w:rsid w:val="00DC6926"/>
    <w:rsid w:val="00DC744A"/>
    <w:rsid w:val="00DD05EF"/>
    <w:rsid w:val="00DD2241"/>
    <w:rsid w:val="00DD3043"/>
    <w:rsid w:val="00DD4F99"/>
    <w:rsid w:val="00DD5160"/>
    <w:rsid w:val="00DD7F99"/>
    <w:rsid w:val="00DE22A8"/>
    <w:rsid w:val="00DE34CD"/>
    <w:rsid w:val="00DE3E4C"/>
    <w:rsid w:val="00DE69B3"/>
    <w:rsid w:val="00DF04C6"/>
    <w:rsid w:val="00DF1735"/>
    <w:rsid w:val="00DF38D0"/>
    <w:rsid w:val="00DF5222"/>
    <w:rsid w:val="00DF52E8"/>
    <w:rsid w:val="00DF74C8"/>
    <w:rsid w:val="00E0155E"/>
    <w:rsid w:val="00E01B0F"/>
    <w:rsid w:val="00E02A52"/>
    <w:rsid w:val="00E037C3"/>
    <w:rsid w:val="00E0425D"/>
    <w:rsid w:val="00E071F1"/>
    <w:rsid w:val="00E072D4"/>
    <w:rsid w:val="00E07E92"/>
    <w:rsid w:val="00E10F24"/>
    <w:rsid w:val="00E116C4"/>
    <w:rsid w:val="00E119DA"/>
    <w:rsid w:val="00E120E5"/>
    <w:rsid w:val="00E12B98"/>
    <w:rsid w:val="00E14BDF"/>
    <w:rsid w:val="00E16515"/>
    <w:rsid w:val="00E17B63"/>
    <w:rsid w:val="00E17B87"/>
    <w:rsid w:val="00E2055C"/>
    <w:rsid w:val="00E20AEC"/>
    <w:rsid w:val="00E20F42"/>
    <w:rsid w:val="00E21E5A"/>
    <w:rsid w:val="00E22574"/>
    <w:rsid w:val="00E22A19"/>
    <w:rsid w:val="00E24D27"/>
    <w:rsid w:val="00E25668"/>
    <w:rsid w:val="00E25CD2"/>
    <w:rsid w:val="00E27CFF"/>
    <w:rsid w:val="00E30186"/>
    <w:rsid w:val="00E34A56"/>
    <w:rsid w:val="00E34A81"/>
    <w:rsid w:val="00E34D2E"/>
    <w:rsid w:val="00E34E20"/>
    <w:rsid w:val="00E35C85"/>
    <w:rsid w:val="00E36F78"/>
    <w:rsid w:val="00E40C48"/>
    <w:rsid w:val="00E413C9"/>
    <w:rsid w:val="00E43F2C"/>
    <w:rsid w:val="00E4710E"/>
    <w:rsid w:val="00E47854"/>
    <w:rsid w:val="00E52BCF"/>
    <w:rsid w:val="00E53039"/>
    <w:rsid w:val="00E54E42"/>
    <w:rsid w:val="00E5635A"/>
    <w:rsid w:val="00E56774"/>
    <w:rsid w:val="00E604A0"/>
    <w:rsid w:val="00E6071C"/>
    <w:rsid w:val="00E6342C"/>
    <w:rsid w:val="00E63B74"/>
    <w:rsid w:val="00E6403F"/>
    <w:rsid w:val="00E64A26"/>
    <w:rsid w:val="00E66D09"/>
    <w:rsid w:val="00E70730"/>
    <w:rsid w:val="00E712DB"/>
    <w:rsid w:val="00E719EA"/>
    <w:rsid w:val="00E71CB1"/>
    <w:rsid w:val="00E723D0"/>
    <w:rsid w:val="00E73321"/>
    <w:rsid w:val="00E73893"/>
    <w:rsid w:val="00E740BA"/>
    <w:rsid w:val="00E74177"/>
    <w:rsid w:val="00E77293"/>
    <w:rsid w:val="00E777BC"/>
    <w:rsid w:val="00E81B0B"/>
    <w:rsid w:val="00E8237F"/>
    <w:rsid w:val="00E82A34"/>
    <w:rsid w:val="00E82A74"/>
    <w:rsid w:val="00E82D55"/>
    <w:rsid w:val="00E83227"/>
    <w:rsid w:val="00E8578F"/>
    <w:rsid w:val="00E85EEA"/>
    <w:rsid w:val="00E92297"/>
    <w:rsid w:val="00E929F9"/>
    <w:rsid w:val="00E93B9E"/>
    <w:rsid w:val="00E971EE"/>
    <w:rsid w:val="00EA10FC"/>
    <w:rsid w:val="00EA274E"/>
    <w:rsid w:val="00EA33EF"/>
    <w:rsid w:val="00EA399A"/>
    <w:rsid w:val="00EA3C24"/>
    <w:rsid w:val="00EA46B2"/>
    <w:rsid w:val="00EA63CD"/>
    <w:rsid w:val="00EA783B"/>
    <w:rsid w:val="00EB19DE"/>
    <w:rsid w:val="00EB1AEF"/>
    <w:rsid w:val="00EB31FA"/>
    <w:rsid w:val="00EB4378"/>
    <w:rsid w:val="00EB7139"/>
    <w:rsid w:val="00EB7E27"/>
    <w:rsid w:val="00EC068B"/>
    <w:rsid w:val="00EC0C29"/>
    <w:rsid w:val="00EC17F0"/>
    <w:rsid w:val="00EC505E"/>
    <w:rsid w:val="00EC52AA"/>
    <w:rsid w:val="00EC6080"/>
    <w:rsid w:val="00EC626B"/>
    <w:rsid w:val="00EC68F9"/>
    <w:rsid w:val="00EC7201"/>
    <w:rsid w:val="00ED0CE0"/>
    <w:rsid w:val="00ED10A0"/>
    <w:rsid w:val="00ED10FE"/>
    <w:rsid w:val="00ED1839"/>
    <w:rsid w:val="00ED1C78"/>
    <w:rsid w:val="00ED36C6"/>
    <w:rsid w:val="00ED64AC"/>
    <w:rsid w:val="00EE0609"/>
    <w:rsid w:val="00EE0678"/>
    <w:rsid w:val="00EE209A"/>
    <w:rsid w:val="00EE2744"/>
    <w:rsid w:val="00EE2DEF"/>
    <w:rsid w:val="00EE31DA"/>
    <w:rsid w:val="00EE36BF"/>
    <w:rsid w:val="00EE3E3E"/>
    <w:rsid w:val="00EF0A57"/>
    <w:rsid w:val="00EF190F"/>
    <w:rsid w:val="00EF2DDE"/>
    <w:rsid w:val="00EF3A1E"/>
    <w:rsid w:val="00EF53B5"/>
    <w:rsid w:val="00EF59B5"/>
    <w:rsid w:val="00EF5FFA"/>
    <w:rsid w:val="00F006DC"/>
    <w:rsid w:val="00F0339C"/>
    <w:rsid w:val="00F047F1"/>
    <w:rsid w:val="00F05D08"/>
    <w:rsid w:val="00F0777B"/>
    <w:rsid w:val="00F07DEC"/>
    <w:rsid w:val="00F10AC0"/>
    <w:rsid w:val="00F12A06"/>
    <w:rsid w:val="00F13089"/>
    <w:rsid w:val="00F136E2"/>
    <w:rsid w:val="00F15A87"/>
    <w:rsid w:val="00F215C3"/>
    <w:rsid w:val="00F22538"/>
    <w:rsid w:val="00F22895"/>
    <w:rsid w:val="00F22951"/>
    <w:rsid w:val="00F22DE9"/>
    <w:rsid w:val="00F2367C"/>
    <w:rsid w:val="00F242FC"/>
    <w:rsid w:val="00F265B0"/>
    <w:rsid w:val="00F27CA5"/>
    <w:rsid w:val="00F31ACE"/>
    <w:rsid w:val="00F3237B"/>
    <w:rsid w:val="00F34CC1"/>
    <w:rsid w:val="00F3500F"/>
    <w:rsid w:val="00F355A1"/>
    <w:rsid w:val="00F37B58"/>
    <w:rsid w:val="00F41355"/>
    <w:rsid w:val="00F42FF5"/>
    <w:rsid w:val="00F4475C"/>
    <w:rsid w:val="00F461ED"/>
    <w:rsid w:val="00F46821"/>
    <w:rsid w:val="00F46862"/>
    <w:rsid w:val="00F50D0D"/>
    <w:rsid w:val="00F5101B"/>
    <w:rsid w:val="00F52894"/>
    <w:rsid w:val="00F52E0B"/>
    <w:rsid w:val="00F52EEC"/>
    <w:rsid w:val="00F5375D"/>
    <w:rsid w:val="00F54C08"/>
    <w:rsid w:val="00F54D39"/>
    <w:rsid w:val="00F54E17"/>
    <w:rsid w:val="00F55A73"/>
    <w:rsid w:val="00F56AC5"/>
    <w:rsid w:val="00F57D96"/>
    <w:rsid w:val="00F57E03"/>
    <w:rsid w:val="00F6270E"/>
    <w:rsid w:val="00F62C79"/>
    <w:rsid w:val="00F648C9"/>
    <w:rsid w:val="00F64C8F"/>
    <w:rsid w:val="00F6507B"/>
    <w:rsid w:val="00F65298"/>
    <w:rsid w:val="00F65AE0"/>
    <w:rsid w:val="00F65DF3"/>
    <w:rsid w:val="00F668D2"/>
    <w:rsid w:val="00F66DC1"/>
    <w:rsid w:val="00F74A11"/>
    <w:rsid w:val="00F74B64"/>
    <w:rsid w:val="00F75BF0"/>
    <w:rsid w:val="00F80336"/>
    <w:rsid w:val="00F81008"/>
    <w:rsid w:val="00F82DC7"/>
    <w:rsid w:val="00F82F05"/>
    <w:rsid w:val="00F82FCE"/>
    <w:rsid w:val="00F8416F"/>
    <w:rsid w:val="00F84506"/>
    <w:rsid w:val="00F850F9"/>
    <w:rsid w:val="00F871C1"/>
    <w:rsid w:val="00F90891"/>
    <w:rsid w:val="00F90A43"/>
    <w:rsid w:val="00F914A6"/>
    <w:rsid w:val="00F92CAC"/>
    <w:rsid w:val="00F93381"/>
    <w:rsid w:val="00F93DB3"/>
    <w:rsid w:val="00F9489D"/>
    <w:rsid w:val="00F956AD"/>
    <w:rsid w:val="00F95F43"/>
    <w:rsid w:val="00F96966"/>
    <w:rsid w:val="00F9766A"/>
    <w:rsid w:val="00F97B87"/>
    <w:rsid w:val="00FA0353"/>
    <w:rsid w:val="00FA1CA3"/>
    <w:rsid w:val="00FA324A"/>
    <w:rsid w:val="00FA42E7"/>
    <w:rsid w:val="00FA63E7"/>
    <w:rsid w:val="00FB1077"/>
    <w:rsid w:val="00FB18D3"/>
    <w:rsid w:val="00FB479C"/>
    <w:rsid w:val="00FB5810"/>
    <w:rsid w:val="00FB5834"/>
    <w:rsid w:val="00FB60F2"/>
    <w:rsid w:val="00FC0B81"/>
    <w:rsid w:val="00FC119B"/>
    <w:rsid w:val="00FC2A81"/>
    <w:rsid w:val="00FC44BF"/>
    <w:rsid w:val="00FC6E3D"/>
    <w:rsid w:val="00FC6F10"/>
    <w:rsid w:val="00FC78B3"/>
    <w:rsid w:val="00FC7AD0"/>
    <w:rsid w:val="00FC7F8A"/>
    <w:rsid w:val="00FD2E59"/>
    <w:rsid w:val="00FD3493"/>
    <w:rsid w:val="00FD3B3D"/>
    <w:rsid w:val="00FD454F"/>
    <w:rsid w:val="00FD4AE8"/>
    <w:rsid w:val="00FD4FC3"/>
    <w:rsid w:val="00FD79F4"/>
    <w:rsid w:val="00FD7BF6"/>
    <w:rsid w:val="00FD7E67"/>
    <w:rsid w:val="00FE1D22"/>
    <w:rsid w:val="00FE3563"/>
    <w:rsid w:val="00FE53BB"/>
    <w:rsid w:val="00FE7742"/>
    <w:rsid w:val="00FF1494"/>
    <w:rsid w:val="00FF1D9F"/>
    <w:rsid w:val="00FF5F8A"/>
    <w:rsid w:val="00FF63AF"/>
    <w:rsid w:val="00FF79DF"/>
    <w:rsid w:val="7C42FD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C1246E4"/>
  <w15:chartTrackingRefBased/>
  <w15:docId w15:val="{22E22CFB-2271-4634-8984-433415EBD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1"/>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uiPriority w:val="59"/>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
    <w:basedOn w:val="Normal"/>
    <w:link w:val="ListParagraphChar"/>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styleId="Hyperlink">
    <w:name w:val="Hyperlink"/>
    <w:uiPriority w:val="99"/>
    <w:rsid w:val="000F273C"/>
    <w:rPr>
      <w:color w:val="0000FF"/>
      <w:u w:val="single"/>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CB16FB"/>
    <w:rPr>
      <w:b/>
      <w:bCs/>
      <w:color w:val="000000"/>
      <w:lang w:val="en-GB" w:eastAsia="ja-JP"/>
    </w:rPr>
  </w:style>
  <w:style w:type="character" w:customStyle="1" w:styleId="ListParagraphChar">
    <w:name w:val="List Paragraph Char"/>
    <w:aliases w:val="- Bullets Char,목록 단락 Char,リスト段落 Char,列出段落 Char,?? ?? Char,????? Char,???? Char"/>
    <w:link w:val="ListParagraph"/>
    <w:uiPriority w:val="34"/>
    <w:qFormat/>
    <w:locked/>
    <w:rsid w:val="00B04887"/>
    <w:rPr>
      <w:rFonts w:eastAsia="MS Mincho"/>
      <w:lang w:val="en-GB"/>
    </w:rPr>
  </w:style>
  <w:style w:type="paragraph" w:customStyle="1" w:styleId="NotDone">
    <w:name w:val="Not Done"/>
    <w:basedOn w:val="Normal"/>
    <w:rsid w:val="0002074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1125"/>
        <w:tab w:val="left" w:pos="1843"/>
      </w:tabs>
      <w:overflowPunct/>
      <w:autoSpaceDE/>
      <w:autoSpaceDN/>
      <w:adjustRightInd/>
      <w:spacing w:before="60" w:after="60"/>
      <w:jc w:val="both"/>
      <w:textAlignment w:val="auto"/>
    </w:pPr>
    <w:rPr>
      <w:rFonts w:ascii="Arial" w:hAnsi="Arial"/>
      <w:b/>
      <w:color w:val="FF0000"/>
      <w:lang w:eastAsia="en-US"/>
    </w:rPr>
  </w:style>
  <w:style w:type="character" w:customStyle="1" w:styleId="HeaderChar">
    <w:name w:val="Header Char"/>
    <w:basedOn w:val="DefaultParagraphFont"/>
    <w:link w:val="Header"/>
    <w:uiPriority w:val="99"/>
    <w:semiHidden/>
    <w:rsid w:val="0002074E"/>
    <w:rPr>
      <w:color w:val="000000"/>
      <w:lang w:val="en-GB" w:eastAsia="ja-JP"/>
    </w:rPr>
  </w:style>
  <w:style w:type="character" w:customStyle="1" w:styleId="B1Char1">
    <w:name w:val="B1 Char1"/>
    <w:link w:val="B1"/>
    <w:locked/>
    <w:rsid w:val="00871487"/>
    <w:rPr>
      <w:color w:val="000000"/>
      <w:lang w:val="en-GB" w:eastAsia="ja-JP"/>
    </w:rPr>
  </w:style>
  <w:style w:type="paragraph" w:customStyle="1" w:styleId="paragraph">
    <w:name w:val="paragraph"/>
    <w:basedOn w:val="Normal"/>
    <w:rsid w:val="0038665A"/>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38665A"/>
  </w:style>
  <w:style w:type="character" w:customStyle="1" w:styleId="eop">
    <w:name w:val="eop"/>
    <w:basedOn w:val="DefaultParagraphFont"/>
    <w:rsid w:val="0038665A"/>
  </w:style>
  <w:style w:type="character" w:customStyle="1" w:styleId="Doc-titleChar">
    <w:name w:val="Doc-title Char"/>
    <w:basedOn w:val="DefaultParagraphFont"/>
    <w:link w:val="Doc-title"/>
    <w:locked/>
    <w:rsid w:val="009E48F7"/>
    <w:rPr>
      <w:rFonts w:ascii="Arial" w:hAnsi="Arial" w:cs="Arial"/>
    </w:rPr>
  </w:style>
  <w:style w:type="paragraph" w:customStyle="1" w:styleId="Doc-title">
    <w:name w:val="Doc-title"/>
    <w:basedOn w:val="Normal"/>
    <w:link w:val="Doc-titleChar"/>
    <w:rsid w:val="009E48F7"/>
    <w:pPr>
      <w:overflowPunct/>
      <w:autoSpaceDE/>
      <w:autoSpaceDN/>
      <w:adjustRightInd/>
      <w:spacing w:before="60" w:after="0"/>
      <w:ind w:left="1259" w:hanging="1259"/>
      <w:textAlignment w:val="auto"/>
    </w:pPr>
    <w:rPr>
      <w:rFonts w:ascii="Arial" w:hAnsi="Arial" w:cs="Arial"/>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47644">
      <w:bodyDiv w:val="1"/>
      <w:marLeft w:val="0"/>
      <w:marRight w:val="0"/>
      <w:marTop w:val="0"/>
      <w:marBottom w:val="0"/>
      <w:divBdr>
        <w:top w:val="none" w:sz="0" w:space="0" w:color="auto"/>
        <w:left w:val="none" w:sz="0" w:space="0" w:color="auto"/>
        <w:bottom w:val="none" w:sz="0" w:space="0" w:color="auto"/>
        <w:right w:val="none" w:sz="0" w:space="0" w:color="auto"/>
      </w:divBdr>
    </w:div>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690256667">
          <w:marLeft w:val="1166"/>
          <w:marRight w:val="0"/>
          <w:marTop w:val="106"/>
          <w:marBottom w:val="0"/>
          <w:divBdr>
            <w:top w:val="none" w:sz="0" w:space="0" w:color="auto"/>
            <w:left w:val="none" w:sz="0" w:space="0" w:color="auto"/>
            <w:bottom w:val="none" w:sz="0" w:space="0" w:color="auto"/>
            <w:right w:val="none" w:sz="0" w:space="0" w:color="auto"/>
          </w:divBdr>
        </w:div>
        <w:div w:id="711616125">
          <w:marLeft w:val="547"/>
          <w:marRight w:val="0"/>
          <w:marTop w:val="120"/>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14981306">
      <w:bodyDiv w:val="1"/>
      <w:marLeft w:val="0"/>
      <w:marRight w:val="0"/>
      <w:marTop w:val="0"/>
      <w:marBottom w:val="0"/>
      <w:divBdr>
        <w:top w:val="none" w:sz="0" w:space="0" w:color="auto"/>
        <w:left w:val="none" w:sz="0" w:space="0" w:color="auto"/>
        <w:bottom w:val="none" w:sz="0" w:space="0" w:color="auto"/>
        <w:right w:val="none" w:sz="0" w:space="0" w:color="auto"/>
      </w:divBdr>
      <w:divsChild>
        <w:div w:id="57556697">
          <w:marLeft w:val="806"/>
          <w:marRight w:val="0"/>
          <w:marTop w:val="0"/>
          <w:marBottom w:val="120"/>
          <w:divBdr>
            <w:top w:val="none" w:sz="0" w:space="0" w:color="auto"/>
            <w:left w:val="none" w:sz="0" w:space="0" w:color="auto"/>
            <w:bottom w:val="none" w:sz="0" w:space="0" w:color="auto"/>
            <w:right w:val="none" w:sz="0" w:space="0" w:color="auto"/>
          </w:divBdr>
        </w:div>
        <w:div w:id="180512177">
          <w:marLeft w:val="806"/>
          <w:marRight w:val="0"/>
          <w:marTop w:val="0"/>
          <w:marBottom w:val="120"/>
          <w:divBdr>
            <w:top w:val="none" w:sz="0" w:space="0" w:color="auto"/>
            <w:left w:val="none" w:sz="0" w:space="0" w:color="auto"/>
            <w:bottom w:val="none" w:sz="0" w:space="0" w:color="auto"/>
            <w:right w:val="none" w:sz="0" w:space="0" w:color="auto"/>
          </w:divBdr>
        </w:div>
        <w:div w:id="805507183">
          <w:marLeft w:val="806"/>
          <w:marRight w:val="0"/>
          <w:marTop w:val="0"/>
          <w:marBottom w:val="120"/>
          <w:divBdr>
            <w:top w:val="none" w:sz="0" w:space="0" w:color="auto"/>
            <w:left w:val="none" w:sz="0" w:space="0" w:color="auto"/>
            <w:bottom w:val="none" w:sz="0" w:space="0" w:color="auto"/>
            <w:right w:val="none" w:sz="0" w:space="0" w:color="auto"/>
          </w:divBdr>
        </w:div>
        <w:div w:id="1466585043">
          <w:marLeft w:val="806"/>
          <w:marRight w:val="0"/>
          <w:marTop w:val="0"/>
          <w:marBottom w:val="120"/>
          <w:divBdr>
            <w:top w:val="none" w:sz="0" w:space="0" w:color="auto"/>
            <w:left w:val="none" w:sz="0" w:space="0" w:color="auto"/>
            <w:bottom w:val="none" w:sz="0" w:space="0" w:color="auto"/>
            <w:right w:val="none" w:sz="0" w:space="0" w:color="auto"/>
          </w:divBdr>
        </w:div>
        <w:div w:id="1517185570">
          <w:marLeft w:val="446"/>
          <w:marRight w:val="0"/>
          <w:marTop w:val="0"/>
          <w:marBottom w:val="120"/>
          <w:divBdr>
            <w:top w:val="none" w:sz="0" w:space="0" w:color="auto"/>
            <w:left w:val="none" w:sz="0" w:space="0" w:color="auto"/>
            <w:bottom w:val="none" w:sz="0" w:space="0" w:color="auto"/>
            <w:right w:val="none" w:sz="0" w:space="0" w:color="auto"/>
          </w:divBdr>
        </w:div>
        <w:div w:id="1538274442">
          <w:marLeft w:val="446"/>
          <w:marRight w:val="0"/>
          <w:marTop w:val="0"/>
          <w:marBottom w:val="120"/>
          <w:divBdr>
            <w:top w:val="none" w:sz="0" w:space="0" w:color="auto"/>
            <w:left w:val="none" w:sz="0" w:space="0" w:color="auto"/>
            <w:bottom w:val="none" w:sz="0" w:space="0" w:color="auto"/>
            <w:right w:val="none" w:sz="0" w:space="0" w:color="auto"/>
          </w:divBdr>
        </w:div>
        <w:div w:id="1871841865">
          <w:marLeft w:val="806"/>
          <w:marRight w:val="0"/>
          <w:marTop w:val="0"/>
          <w:marBottom w:val="120"/>
          <w:divBdr>
            <w:top w:val="none" w:sz="0" w:space="0" w:color="auto"/>
            <w:left w:val="none" w:sz="0" w:space="0" w:color="auto"/>
            <w:bottom w:val="none" w:sz="0" w:space="0" w:color="auto"/>
            <w:right w:val="none" w:sz="0" w:space="0" w:color="auto"/>
          </w:divBdr>
        </w:div>
        <w:div w:id="1928150637">
          <w:marLeft w:val="806"/>
          <w:marRight w:val="0"/>
          <w:marTop w:val="0"/>
          <w:marBottom w:val="12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482813705">
          <w:marLeft w:val="1800"/>
          <w:marRight w:val="0"/>
          <w:marTop w:val="91"/>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1798259933">
          <w:marLeft w:val="547"/>
          <w:marRight w:val="0"/>
          <w:marTop w:val="120"/>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719354959">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81890659">
      <w:bodyDiv w:val="1"/>
      <w:marLeft w:val="0"/>
      <w:marRight w:val="0"/>
      <w:marTop w:val="0"/>
      <w:marBottom w:val="0"/>
      <w:divBdr>
        <w:top w:val="none" w:sz="0" w:space="0" w:color="auto"/>
        <w:left w:val="none" w:sz="0" w:space="0" w:color="auto"/>
        <w:bottom w:val="none" w:sz="0" w:space="0" w:color="auto"/>
        <w:right w:val="none" w:sz="0" w:space="0" w:color="auto"/>
      </w:divBdr>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27874000">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1640450693">
          <w:marLeft w:val="1080"/>
          <w:marRight w:val="0"/>
          <w:marTop w:val="9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1936342">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658461778">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46669606">
          <w:marLeft w:val="1080"/>
          <w:marRight w:val="0"/>
          <w:marTop w:val="9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073888312">
          <w:marLeft w:val="547"/>
          <w:marRight w:val="0"/>
          <w:marTop w:val="115"/>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47191447">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669647418">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sChild>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5327154">
          <w:marLeft w:val="1166"/>
          <w:marRight w:val="0"/>
          <w:marTop w:val="125"/>
          <w:marBottom w:val="0"/>
          <w:divBdr>
            <w:top w:val="none" w:sz="0" w:space="0" w:color="auto"/>
            <w:left w:val="none" w:sz="0" w:space="0" w:color="auto"/>
            <w:bottom w:val="none" w:sz="0" w:space="0" w:color="auto"/>
            <w:right w:val="none" w:sz="0" w:space="0" w:color="auto"/>
          </w:divBdr>
        </w:div>
        <w:div w:id="453062668">
          <w:marLeft w:val="547"/>
          <w:marRight w:val="0"/>
          <w:marTop w:val="144"/>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8546063">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17451736">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65766138">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301232862">
          <w:marLeft w:val="1166"/>
          <w:marRight w:val="0"/>
          <w:marTop w:val="125"/>
          <w:marBottom w:val="0"/>
          <w:divBdr>
            <w:top w:val="none" w:sz="0" w:space="0" w:color="auto"/>
            <w:left w:val="none" w:sz="0" w:space="0" w:color="auto"/>
            <w:bottom w:val="none" w:sz="0" w:space="0" w:color="auto"/>
            <w:right w:val="none" w:sz="0" w:space="0" w:color="auto"/>
          </w:divBdr>
        </w:div>
        <w:div w:id="585773796">
          <w:marLeft w:val="547"/>
          <w:marRight w:val="0"/>
          <w:marTop w:val="144"/>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26176495">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 w:id="1957250712">
          <w:marLeft w:val="547"/>
          <w:marRight w:val="0"/>
          <w:marTop w:val="115"/>
          <w:marBottom w:val="0"/>
          <w:divBdr>
            <w:top w:val="none" w:sz="0" w:space="0" w:color="auto"/>
            <w:left w:val="none" w:sz="0" w:space="0" w:color="auto"/>
            <w:bottom w:val="none" w:sz="0" w:space="0" w:color="auto"/>
            <w:right w:val="none" w:sz="0" w:space="0" w:color="auto"/>
          </w:divBdr>
        </w:div>
      </w:divsChild>
    </w:div>
    <w:div w:id="2062749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D:\Documents\3GPP\tsg_ran\WG2\RAN2\2005_R2_110-e\Docs\R2-2005413.zip"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D:\Documents\3GPP\tsg_ran\WG2\RAN2\2005_R2_110-e\Docs\R2-2005412.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5AIRPNAIUNRU-859666464-4790</_dlc_DocId>
    <_dlc_DocIdUrl xmlns="71c5aaf6-e6ce-465b-b873-5148d2a4c105">
      <Url>https://nokia.sharepoint.com/sites/c5g/e2earch/_layouts/15/DocIdRedir.aspx?ID=5AIRPNAIUNRU-859666464-4790</Url>
      <Description>5AIRPNAIUNRU-859666464-4790</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FEF19-D18E-4506-AEE2-404A3B0D2449}">
  <ds:schemaRefs>
    <ds:schemaRef ds:uri="http://schemas.microsoft.com/office/infopath/2007/PartnerControls"/>
    <ds:schemaRef ds:uri="http://schemas.microsoft.com/office/2006/documentManagement/types"/>
    <ds:schemaRef ds:uri="http://schemas.microsoft.com/office/2006/metadata/properties"/>
    <ds:schemaRef ds:uri="109d699c-9c6d-4eef-ab81-bfe25224c215"/>
    <ds:schemaRef ds:uri="http://purl.org/dc/elements/1.1/"/>
    <ds:schemaRef ds:uri="9b35e4af-6f1e-436f-9533-0c519f21b230"/>
    <ds:schemaRef ds:uri="http://schemas.openxmlformats.org/package/2006/metadata/core-properties"/>
    <ds:schemaRef ds:uri="http://purl.org/dc/terms/"/>
    <ds:schemaRef ds:uri="71c5aaf6-e6ce-465b-b873-5148d2a4c105"/>
    <ds:schemaRef ds:uri="http://www.w3.org/XML/1998/namespace"/>
    <ds:schemaRef ds:uri="http://purl.org/dc/dcmitype/"/>
  </ds:schemaRefs>
</ds:datastoreItem>
</file>

<file path=customXml/itemProps2.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3.xml><?xml version="1.0" encoding="utf-8"?>
<ds:datastoreItem xmlns:ds="http://schemas.openxmlformats.org/officeDocument/2006/customXml" ds:itemID="{5DB61B17-2E99-45E6-8AA2-33783B2B0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423634-62E5-41F4-8CFC-29C4DC06BEF6}">
  <ds:schemaRefs>
    <ds:schemaRef ds:uri="http://schemas.microsoft.com/sharepoint/events"/>
  </ds:schemaRefs>
</ds:datastoreItem>
</file>

<file path=customXml/itemProps5.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6.xml><?xml version="1.0" encoding="utf-8"?>
<ds:datastoreItem xmlns:ds="http://schemas.openxmlformats.org/officeDocument/2006/customXml" ds:itemID="{B6D68E27-5B66-4889-8A0A-B9960AFF77F4}">
  <ds:schemaRefs>
    <ds:schemaRef ds:uri="Microsoft.SharePoint.Taxonomy.ContentTypeSync"/>
  </ds:schemaRefs>
</ds:datastoreItem>
</file>

<file path=customXml/itemProps7.xml><?xml version="1.0" encoding="utf-8"?>
<ds:datastoreItem xmlns:ds="http://schemas.openxmlformats.org/officeDocument/2006/customXml" ds:itemID="{07F613F2-8255-4558-B98F-28CA9FEF4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2341</Words>
  <Characters>12281</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 M Pope</dc:creator>
  <cp:keywords/>
  <dc:description/>
  <cp:lastModifiedBy>Ribeiro, Cassio (Nokia - FI/Espoo)</cp:lastModifiedBy>
  <cp:revision>3</cp:revision>
  <cp:lastPrinted>2003-09-26T18:29:00Z</cp:lastPrinted>
  <dcterms:created xsi:type="dcterms:W3CDTF">2020-06-22T17:57:00Z</dcterms:created>
  <dcterms:modified xsi:type="dcterms:W3CDTF">2020-06-22T19:13:00Z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HR33RHYHUWRF-4-5680</vt:lpwstr>
  </property>
  <property fmtid="{D5CDD505-2E9C-101B-9397-08002B2CF9AE}" pid="4" name="_dlc_DocIdItemGuid">
    <vt:lpwstr>0a71d103-0b07-42f9-89cf-7d6a99927c47</vt:lpwstr>
  </property>
  <property fmtid="{D5CDD505-2E9C-101B-9397-08002B2CF9AE}" pid="5" name="_dlc_DocIdUrl">
    <vt:lpwstr>https://projects.qualcomm.com/sites/pentari/_layouts/15/DocIdRedir.aspx?ID=HR33RHYHUWRF-4-5680, HR33RHYHUWRF-4-5680</vt:lpwstr>
  </property>
  <property fmtid="{D5CDD505-2E9C-101B-9397-08002B2CF9AE}" pid="6" name="EmailTo">
    <vt:lpwstr/>
  </property>
  <property fmtid="{D5CDD505-2E9C-101B-9397-08002B2CF9AE}" pid="7" name="EmailHeaders">
    <vt:lpwstr/>
  </property>
  <property fmtid="{D5CDD505-2E9C-101B-9397-08002B2CF9AE}" pid="8" name="IconOverlay">
    <vt:lpwstr/>
  </property>
  <property fmtid="{D5CDD505-2E9C-101B-9397-08002B2CF9AE}" pid="9" name="EmailSender">
    <vt:lpwstr/>
  </property>
  <property fmtid="{D5CDD505-2E9C-101B-9397-08002B2CF9AE}" pid="10" name="EmailFrom">
    <vt:lpwstr/>
  </property>
  <property fmtid="{D5CDD505-2E9C-101B-9397-08002B2CF9AE}" pid="11" name="EmailSubject">
    <vt:lpwstr/>
  </property>
  <property fmtid="{D5CDD505-2E9C-101B-9397-08002B2CF9AE}" pid="12" name="EmailCc">
    <vt:lpwstr/>
  </property>
  <property fmtid="{D5CDD505-2E9C-101B-9397-08002B2CF9AE}" pid="13" name="ContentTypeId">
    <vt:lpwstr>0x010100FAB03A38315ACD43A77092EB7608F100</vt:lpwstr>
  </property>
</Properties>
</file>